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51" w:rsidRPr="00181674" w:rsidRDefault="006F1951" w:rsidP="006F1951">
      <w:pPr>
        <w:rPr>
          <w:rFonts w:ascii="仿宋_GB2312" w:eastAsia="仿宋_GB2312" w:hAnsi="宋体"/>
          <w:b/>
          <w:sz w:val="30"/>
          <w:szCs w:val="30"/>
        </w:rPr>
      </w:pPr>
      <w:r w:rsidRPr="00181674">
        <w:rPr>
          <w:rFonts w:ascii="仿宋_GB2312" w:eastAsia="仿宋_GB2312" w:hAnsi="宋体" w:hint="eastAsia"/>
          <w:b/>
          <w:sz w:val="30"/>
          <w:szCs w:val="30"/>
        </w:rPr>
        <w:t>附件</w:t>
      </w:r>
      <w:r>
        <w:rPr>
          <w:rFonts w:ascii="仿宋_GB2312" w:eastAsia="仿宋_GB2312" w:hAnsi="宋体"/>
          <w:b/>
          <w:sz w:val="30"/>
          <w:szCs w:val="30"/>
        </w:rPr>
        <w:t>1</w:t>
      </w:r>
      <w:r w:rsidRPr="00181674"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6F1951" w:rsidRPr="00181674" w:rsidRDefault="006F1951" w:rsidP="006F1951">
      <w:pPr>
        <w:jc w:val="center"/>
        <w:rPr>
          <w:rFonts w:ascii="汉仪大宋简" w:eastAsia="汉仪大宋简" w:hAnsi="微软雅黑"/>
          <w:sz w:val="36"/>
          <w:szCs w:val="36"/>
        </w:rPr>
      </w:pPr>
      <w:r w:rsidRPr="00181674">
        <w:rPr>
          <w:rFonts w:ascii="汉仪大宋简" w:eastAsia="汉仪大宋简" w:hAnsi="微软雅黑" w:hint="eastAsia"/>
          <w:sz w:val="36"/>
          <w:szCs w:val="36"/>
        </w:rPr>
        <w:t>201</w:t>
      </w:r>
      <w:r>
        <w:rPr>
          <w:rFonts w:ascii="汉仪大宋简" w:eastAsia="汉仪大宋简" w:hAnsi="微软雅黑"/>
          <w:sz w:val="36"/>
          <w:szCs w:val="36"/>
        </w:rPr>
        <w:t>9</w:t>
      </w:r>
      <w:r w:rsidRPr="00181674">
        <w:rPr>
          <w:rFonts w:ascii="汉仪大宋简" w:eastAsia="汉仪大宋简" w:hAnsi="微软雅黑" w:hint="eastAsia"/>
          <w:sz w:val="36"/>
          <w:szCs w:val="36"/>
        </w:rPr>
        <w:t>年度零售技术创新案例征集表</w:t>
      </w:r>
    </w:p>
    <w:tbl>
      <w:tblPr>
        <w:tblW w:w="5096" w:type="pct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558"/>
        <w:gridCol w:w="1984"/>
        <w:gridCol w:w="140"/>
        <w:gridCol w:w="1280"/>
        <w:gridCol w:w="2835"/>
      </w:tblGrid>
      <w:tr w:rsidR="007558AA" w:rsidRPr="003E165C" w:rsidTr="00EA707A">
        <w:trPr>
          <w:trHeight w:val="754"/>
          <w:jc w:val="center"/>
        </w:trPr>
        <w:tc>
          <w:tcPr>
            <w:tcW w:w="881" w:type="pct"/>
            <w:vMerge w:val="restart"/>
            <w:tcBorders>
              <w:top w:val="thickThinSmallGap" w:sz="12" w:space="0" w:color="auto"/>
              <w:left w:val="thickThinSmallGap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8AA" w:rsidRDefault="006D62AB" w:rsidP="006D62AB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  <w:r>
              <w:rPr>
                <w:rFonts w:ascii="华文细黑" w:eastAsia="华文细黑" w:hAnsi="华文细黑" w:hint="eastAsia"/>
                <w:sz w:val="22"/>
              </w:rPr>
              <w:t>申报</w:t>
            </w:r>
            <w:r w:rsidR="007558AA">
              <w:rPr>
                <w:rFonts w:ascii="华文细黑" w:eastAsia="华文细黑" w:hAnsi="华文细黑" w:hint="eastAsia"/>
                <w:sz w:val="22"/>
              </w:rPr>
              <w:t>信息</w:t>
            </w:r>
          </w:p>
        </w:tc>
        <w:tc>
          <w:tcPr>
            <w:tcW w:w="823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8AA" w:rsidRPr="00B866E2" w:rsidRDefault="007558AA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  <w:r>
              <w:rPr>
                <w:rFonts w:ascii="华文细黑" w:eastAsia="华文细黑" w:hAnsi="华文细黑" w:hint="eastAsia"/>
                <w:sz w:val="22"/>
              </w:rPr>
              <w:t>案例名称</w:t>
            </w:r>
          </w:p>
        </w:tc>
        <w:tc>
          <w:tcPr>
            <w:tcW w:w="3296" w:type="pct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452F5" w:rsidRDefault="007558AA" w:rsidP="007558AA">
            <w:pPr>
              <w:spacing w:line="360" w:lineRule="auto"/>
              <w:ind w:rightChars="-42" w:right="-88"/>
              <w:jc w:val="left"/>
              <w:rPr>
                <w:rFonts w:ascii="华文细黑" w:eastAsia="华文细黑" w:hAnsi="华文细黑"/>
                <w:color w:val="AEAAAA"/>
                <w:sz w:val="22"/>
              </w:rPr>
            </w:pPr>
            <w:r w:rsidRPr="007558AA">
              <w:rPr>
                <w:rFonts w:ascii="华文细黑" w:eastAsia="华文细黑" w:hAnsi="华文细黑" w:hint="eastAsia"/>
                <w:color w:val="AEAAAA"/>
                <w:sz w:val="22"/>
              </w:rPr>
              <w:t>题目简明扼要、</w:t>
            </w:r>
            <w:r w:rsidR="0002767E">
              <w:rPr>
                <w:rFonts w:ascii="华文细黑" w:eastAsia="华文细黑" w:hAnsi="华文细黑" w:hint="eastAsia"/>
                <w:color w:val="AEAAAA"/>
                <w:sz w:val="22"/>
              </w:rPr>
              <w:t>建议</w:t>
            </w:r>
            <w:r w:rsidRPr="007558AA">
              <w:rPr>
                <w:rFonts w:ascii="华文细黑" w:eastAsia="华文细黑" w:hAnsi="华文细黑" w:hint="eastAsia"/>
                <w:color w:val="AEAAAA"/>
                <w:sz w:val="22"/>
              </w:rPr>
              <w:t>包含</w:t>
            </w:r>
            <w:r>
              <w:rPr>
                <w:rFonts w:ascii="华文细黑" w:eastAsia="华文细黑" w:hAnsi="华文细黑" w:hint="eastAsia"/>
                <w:color w:val="AEAAAA"/>
                <w:sz w:val="22"/>
              </w:rPr>
              <w:t>申报单位</w:t>
            </w:r>
            <w:r w:rsidRPr="007558AA">
              <w:rPr>
                <w:rFonts w:ascii="华文细黑" w:eastAsia="华文细黑" w:hAnsi="华文细黑" w:hint="eastAsia"/>
                <w:color w:val="AEAAAA"/>
                <w:sz w:val="22"/>
              </w:rPr>
              <w:t>和技术名称</w:t>
            </w:r>
            <w:r w:rsidR="005452F5">
              <w:rPr>
                <w:rFonts w:ascii="华文细黑" w:eastAsia="华文细黑" w:hAnsi="华文细黑" w:hint="eastAsia"/>
                <w:color w:val="AEAAAA"/>
                <w:sz w:val="22"/>
              </w:rPr>
              <w:t>。</w:t>
            </w:r>
          </w:p>
          <w:p w:rsidR="005452F5" w:rsidRPr="005452F5" w:rsidRDefault="005452F5" w:rsidP="007558AA">
            <w:pPr>
              <w:spacing w:line="360" w:lineRule="auto"/>
              <w:ind w:rightChars="-42" w:right="-88"/>
              <w:jc w:val="left"/>
              <w:rPr>
                <w:rFonts w:ascii="华文细黑" w:eastAsia="华文细黑" w:hAnsi="华文细黑"/>
                <w:color w:val="AEAAAA"/>
                <w:sz w:val="22"/>
              </w:rPr>
            </w:pPr>
            <w:r>
              <w:rPr>
                <w:rFonts w:ascii="华文细黑" w:eastAsia="华文细黑" w:hAnsi="华文细黑" w:hint="eastAsia"/>
                <w:color w:val="AEAAAA"/>
                <w:sz w:val="22"/>
              </w:rPr>
              <w:t>注意是已经成功实施的</w:t>
            </w:r>
            <w:r w:rsidR="0002767E">
              <w:rPr>
                <w:rFonts w:ascii="华文细黑" w:eastAsia="华文细黑" w:hAnsi="华文细黑" w:hint="eastAsia"/>
                <w:color w:val="AEAAAA"/>
                <w:sz w:val="22"/>
              </w:rPr>
              <w:t>应用</w:t>
            </w:r>
            <w:r>
              <w:rPr>
                <w:rFonts w:ascii="华文细黑" w:eastAsia="华文细黑" w:hAnsi="华文细黑" w:hint="eastAsia"/>
                <w:color w:val="AEAAAA"/>
                <w:sz w:val="22"/>
              </w:rPr>
              <w:t>案例，不是解决方案介绍。</w:t>
            </w:r>
          </w:p>
        </w:tc>
      </w:tr>
      <w:tr w:rsidR="007558AA" w:rsidRPr="003E165C" w:rsidTr="00EA707A">
        <w:trPr>
          <w:trHeight w:val="503"/>
          <w:jc w:val="center"/>
        </w:trPr>
        <w:tc>
          <w:tcPr>
            <w:tcW w:w="881" w:type="pct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D9D9D9"/>
          </w:tcPr>
          <w:p w:rsidR="007558AA" w:rsidRDefault="007558AA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8AA" w:rsidRDefault="007558AA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  <w:r>
              <w:rPr>
                <w:rFonts w:ascii="华文细黑" w:eastAsia="华文细黑" w:hAnsi="华文细黑" w:hint="eastAsia"/>
                <w:sz w:val="22"/>
              </w:rPr>
              <w:t>直接参与方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A" w:rsidRPr="00B866E2" w:rsidRDefault="007558AA" w:rsidP="00DB61F2">
            <w:pPr>
              <w:jc w:val="left"/>
              <w:rPr>
                <w:rFonts w:ascii="华文细黑" w:eastAsia="华文细黑" w:hAnsi="华文细黑"/>
                <w:sz w:val="22"/>
              </w:rPr>
            </w:pPr>
            <w:r>
              <w:rPr>
                <w:rFonts w:ascii="华文细黑" w:eastAsia="华文细黑" w:hAnsi="华文细黑" w:hint="eastAsia"/>
                <w:sz w:val="22"/>
              </w:rPr>
              <w:t>应用方（零售企业）</w:t>
            </w:r>
          </w:p>
        </w:tc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558AA" w:rsidRPr="00DD1D26" w:rsidRDefault="007558AA" w:rsidP="00DB61F2">
            <w:pPr>
              <w:jc w:val="left"/>
              <w:rPr>
                <w:rFonts w:ascii="华文细黑" w:eastAsia="华文细黑" w:hAnsi="华文细黑"/>
                <w:color w:val="AEAAAA"/>
                <w:sz w:val="22"/>
              </w:rPr>
            </w:pPr>
            <w:r w:rsidRPr="00DD1D26">
              <w:rPr>
                <w:rFonts w:ascii="华文细黑" w:eastAsia="华文细黑" w:hAnsi="华文细黑" w:hint="eastAsia"/>
                <w:color w:val="AEAAAA"/>
                <w:sz w:val="22"/>
              </w:rPr>
              <w:t>企业全称</w:t>
            </w:r>
          </w:p>
        </w:tc>
      </w:tr>
      <w:tr w:rsidR="007558AA" w:rsidRPr="003E165C" w:rsidTr="00EA707A">
        <w:trPr>
          <w:trHeight w:val="502"/>
          <w:jc w:val="center"/>
        </w:trPr>
        <w:tc>
          <w:tcPr>
            <w:tcW w:w="881" w:type="pct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D9D9D9"/>
          </w:tcPr>
          <w:p w:rsidR="007558AA" w:rsidRDefault="007558AA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8AA" w:rsidRDefault="007558AA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AA" w:rsidRPr="00B866E2" w:rsidRDefault="007558AA" w:rsidP="00DB61F2">
            <w:pPr>
              <w:jc w:val="left"/>
              <w:rPr>
                <w:rFonts w:ascii="华文细黑" w:eastAsia="华文细黑" w:hAnsi="华文细黑"/>
                <w:sz w:val="22"/>
              </w:rPr>
            </w:pPr>
            <w:r>
              <w:rPr>
                <w:rFonts w:ascii="华文细黑" w:eastAsia="华文细黑" w:hAnsi="华文细黑" w:hint="eastAsia"/>
                <w:sz w:val="22"/>
              </w:rPr>
              <w:t>实施方（技术企业）</w:t>
            </w:r>
          </w:p>
        </w:tc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7558AA" w:rsidRPr="00B866E2" w:rsidRDefault="007558AA" w:rsidP="00DB61F2">
            <w:pPr>
              <w:jc w:val="left"/>
              <w:rPr>
                <w:rFonts w:ascii="华文细黑" w:eastAsia="华文细黑" w:hAnsi="华文细黑"/>
                <w:sz w:val="22"/>
              </w:rPr>
            </w:pPr>
            <w:r w:rsidRPr="007558AA">
              <w:rPr>
                <w:rFonts w:ascii="华文细黑" w:eastAsia="华文细黑" w:hAnsi="华文细黑" w:hint="eastAsia"/>
                <w:color w:val="AEAAAA"/>
                <w:sz w:val="22"/>
              </w:rPr>
              <w:t>企业全称</w:t>
            </w:r>
            <w:r>
              <w:rPr>
                <w:rFonts w:ascii="华文细黑" w:eastAsia="华文细黑" w:hAnsi="华文细黑" w:hint="eastAsia"/>
                <w:color w:val="AEAAAA"/>
                <w:sz w:val="22"/>
              </w:rPr>
              <w:t>，如零售企业自行开发可不填</w:t>
            </w:r>
          </w:p>
        </w:tc>
      </w:tr>
      <w:tr w:rsidR="007558AA" w:rsidRPr="003E165C" w:rsidTr="00EA707A">
        <w:trPr>
          <w:trHeight w:val="986"/>
          <w:jc w:val="center"/>
        </w:trPr>
        <w:tc>
          <w:tcPr>
            <w:tcW w:w="881" w:type="pct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D9D9D9"/>
          </w:tcPr>
          <w:p w:rsidR="007558AA" w:rsidRDefault="007558AA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8AA" w:rsidRDefault="007558AA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  <w:r>
              <w:rPr>
                <w:rFonts w:ascii="华文细黑" w:eastAsia="华文细黑" w:hAnsi="华文细黑" w:hint="eastAsia"/>
                <w:sz w:val="22"/>
              </w:rPr>
              <w:t>技术创新方向</w:t>
            </w:r>
          </w:p>
          <w:p w:rsidR="007558AA" w:rsidRDefault="007558AA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  <w:r>
              <w:rPr>
                <w:rFonts w:ascii="华文细黑" w:eastAsia="华文细黑" w:hAnsi="华文细黑" w:hint="eastAsia"/>
                <w:sz w:val="22"/>
              </w:rPr>
              <w:t>（单选）</w:t>
            </w:r>
          </w:p>
        </w:tc>
        <w:tc>
          <w:tcPr>
            <w:tcW w:w="3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558AA" w:rsidRPr="00DB61F2" w:rsidRDefault="007558AA" w:rsidP="006D62AB">
            <w:pPr>
              <w:tabs>
                <w:tab w:val="left" w:pos="2567"/>
                <w:tab w:val="left" w:pos="3007"/>
              </w:tabs>
              <w:spacing w:line="360" w:lineRule="auto"/>
              <w:ind w:rightChars="68" w:right="143"/>
              <w:jc w:val="left"/>
              <w:rPr>
                <w:rFonts w:ascii="华文细黑" w:eastAsia="华文细黑" w:hAnsi="华文细黑"/>
                <w:sz w:val="20"/>
              </w:rPr>
            </w:pPr>
            <w:r w:rsidRPr="00DB61F2">
              <w:rPr>
                <w:rFonts w:ascii="华文细黑" w:eastAsia="华文细黑" w:hAnsi="华文细黑" w:hint="eastAsia"/>
                <w:sz w:val="20"/>
              </w:rPr>
              <w:t>前端：□渠道建设 □会员体系与顾客服务 □门店经营</w:t>
            </w:r>
            <w:r>
              <w:rPr>
                <w:rFonts w:ascii="华文细黑" w:eastAsia="华文细黑" w:hAnsi="华文细黑" w:hint="eastAsia"/>
                <w:sz w:val="20"/>
              </w:rPr>
              <w:t xml:space="preserve"> </w:t>
            </w:r>
            <w:r w:rsidRPr="00DB61F2">
              <w:rPr>
                <w:rFonts w:ascii="华文细黑" w:eastAsia="华文细黑" w:hAnsi="华文细黑" w:hint="eastAsia"/>
                <w:sz w:val="20"/>
              </w:rPr>
              <w:t>□商品选品 □营销沟通</w:t>
            </w:r>
          </w:p>
          <w:p w:rsidR="007558AA" w:rsidRDefault="006D62AB" w:rsidP="006D62AB">
            <w:pPr>
              <w:spacing w:line="360" w:lineRule="auto"/>
              <w:ind w:rightChars="-51" w:right="-107"/>
              <w:jc w:val="left"/>
              <w:rPr>
                <w:rFonts w:ascii="华文细黑" w:eastAsia="华文细黑" w:hAnsi="华文细黑"/>
                <w:sz w:val="20"/>
              </w:rPr>
            </w:pPr>
            <w:r>
              <w:rPr>
                <w:rFonts w:ascii="华文细黑" w:eastAsia="华文细黑" w:hAnsi="华文细黑" w:hint="eastAsia"/>
                <w:sz w:val="20"/>
              </w:rPr>
              <w:t>中</w:t>
            </w:r>
            <w:r w:rsidR="007558AA" w:rsidRPr="00DB61F2">
              <w:rPr>
                <w:rFonts w:ascii="华文细黑" w:eastAsia="华文细黑" w:hAnsi="华文细黑" w:hint="eastAsia"/>
                <w:sz w:val="20"/>
              </w:rPr>
              <w:t>后端：□支付体系 □供应链 □物流组织 □基础架构&amp;组织变革</w:t>
            </w:r>
          </w:p>
          <w:p w:rsidR="007558AA" w:rsidRPr="007558AA" w:rsidRDefault="007558AA" w:rsidP="00DB61F2">
            <w:pPr>
              <w:spacing w:line="360" w:lineRule="auto"/>
              <w:ind w:rightChars="150" w:right="315"/>
              <w:jc w:val="left"/>
              <w:rPr>
                <w:rFonts w:ascii="华文细黑" w:eastAsia="华文细黑" w:hAnsi="华文细黑"/>
                <w:sz w:val="22"/>
                <w:u w:val="single"/>
              </w:rPr>
            </w:pPr>
            <w:r w:rsidRPr="00DB61F2">
              <w:rPr>
                <w:rFonts w:ascii="华文细黑" w:eastAsia="华文细黑" w:hAnsi="华文细黑" w:hint="eastAsia"/>
                <w:sz w:val="20"/>
              </w:rPr>
              <w:t>□</w:t>
            </w:r>
            <w:r w:rsidRPr="007558AA">
              <w:rPr>
                <w:rFonts w:ascii="华文细黑" w:eastAsia="华文细黑" w:hAnsi="华文细黑" w:hint="eastAsia"/>
                <w:sz w:val="20"/>
              </w:rPr>
              <w:t>其他</w:t>
            </w:r>
            <w:r>
              <w:rPr>
                <w:rFonts w:ascii="华文细黑" w:eastAsia="华文细黑" w:hAnsi="华文细黑" w:hint="eastAsia"/>
                <w:sz w:val="20"/>
              </w:rPr>
              <w:t>：</w:t>
            </w:r>
            <w:r>
              <w:rPr>
                <w:rFonts w:ascii="华文细黑" w:eastAsia="华文细黑" w:hAnsi="华文细黑" w:hint="eastAsia"/>
                <w:sz w:val="20"/>
                <w:u w:val="single"/>
              </w:rPr>
              <w:t xml:space="preserve"> </w:t>
            </w:r>
            <w:r>
              <w:rPr>
                <w:rFonts w:ascii="华文细黑" w:eastAsia="华文细黑" w:hAnsi="华文细黑"/>
                <w:sz w:val="20"/>
                <w:u w:val="single"/>
              </w:rPr>
              <w:t xml:space="preserve">        </w:t>
            </w:r>
          </w:p>
        </w:tc>
      </w:tr>
      <w:tr w:rsidR="007558AA" w:rsidRPr="003E165C" w:rsidTr="00EA707A">
        <w:trPr>
          <w:trHeight w:val="724"/>
          <w:jc w:val="center"/>
        </w:trPr>
        <w:tc>
          <w:tcPr>
            <w:tcW w:w="881" w:type="pct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58AA" w:rsidRDefault="007558AA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8AA" w:rsidRDefault="007558AA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  <w:r>
              <w:rPr>
                <w:rFonts w:ascii="华文细黑" w:eastAsia="华文细黑" w:hAnsi="华文细黑" w:hint="eastAsia"/>
                <w:sz w:val="22"/>
              </w:rPr>
              <w:t>技术关键词</w:t>
            </w:r>
          </w:p>
        </w:tc>
        <w:tc>
          <w:tcPr>
            <w:tcW w:w="3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558AA" w:rsidRPr="003E0BBE" w:rsidRDefault="007558AA" w:rsidP="003E0BBE">
            <w:pPr>
              <w:tabs>
                <w:tab w:val="left" w:pos="2567"/>
              </w:tabs>
              <w:spacing w:line="360" w:lineRule="auto"/>
              <w:ind w:rightChars="1299" w:right="2728"/>
              <w:jc w:val="left"/>
              <w:rPr>
                <w:rFonts w:ascii="华文细黑" w:eastAsia="华文细黑" w:hAnsi="华文细黑"/>
                <w:sz w:val="22"/>
              </w:rPr>
            </w:pPr>
            <w:r w:rsidRPr="007558AA">
              <w:rPr>
                <w:rFonts w:ascii="华文细黑" w:eastAsia="华文细黑" w:hAnsi="华文细黑" w:hint="eastAsia"/>
                <w:color w:val="AEAAAA"/>
                <w:sz w:val="22"/>
              </w:rPr>
              <w:t>最多三个</w:t>
            </w:r>
            <w:r>
              <w:rPr>
                <w:rFonts w:ascii="华文细黑" w:eastAsia="华文细黑" w:hAnsi="华文细黑" w:hint="eastAsia"/>
                <w:color w:val="AEAAAA"/>
                <w:sz w:val="22"/>
              </w:rPr>
              <w:t>词语</w:t>
            </w:r>
          </w:p>
        </w:tc>
      </w:tr>
      <w:tr w:rsidR="006D62AB" w:rsidRPr="003E165C" w:rsidTr="00EA707A">
        <w:trPr>
          <w:trHeight w:val="456"/>
          <w:jc w:val="center"/>
        </w:trPr>
        <w:tc>
          <w:tcPr>
            <w:tcW w:w="881" w:type="pct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2AB" w:rsidRDefault="006D62AB" w:rsidP="006D62AB">
            <w:pPr>
              <w:spacing w:line="360" w:lineRule="auto"/>
              <w:ind w:rightChars="17" w:right="36"/>
              <w:jc w:val="center"/>
              <w:rPr>
                <w:rFonts w:ascii="华文细黑" w:eastAsia="华文细黑" w:hAnsi="华文细黑"/>
                <w:sz w:val="22"/>
              </w:rPr>
            </w:pPr>
            <w:r>
              <w:rPr>
                <w:rFonts w:ascii="华文细黑" w:eastAsia="华文细黑" w:hAnsi="华文细黑" w:hint="eastAsia"/>
                <w:sz w:val="22"/>
              </w:rPr>
              <w:t>联系信息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2AB" w:rsidRPr="00B866E2" w:rsidRDefault="006D62AB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  <w:r w:rsidRPr="00B866E2">
              <w:rPr>
                <w:rFonts w:ascii="华文细黑" w:eastAsia="华文细黑" w:hAnsi="华文细黑" w:hint="eastAsia"/>
                <w:sz w:val="22"/>
              </w:rPr>
              <w:t>联系人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B" w:rsidRPr="00B866E2" w:rsidRDefault="006D62AB" w:rsidP="00DD1D26">
            <w:pPr>
              <w:spacing w:line="360" w:lineRule="auto"/>
              <w:ind w:rightChars="1299" w:right="2728"/>
              <w:jc w:val="left"/>
              <w:rPr>
                <w:rFonts w:ascii="华文细黑" w:eastAsia="华文细黑" w:hAnsi="华文细黑"/>
                <w:sz w:val="22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2AB" w:rsidRPr="00B866E2" w:rsidRDefault="006D62AB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  <w:r w:rsidRPr="00B866E2">
              <w:rPr>
                <w:rFonts w:ascii="华文细黑" w:eastAsia="华文细黑" w:hAnsi="华文细黑" w:hint="eastAsia"/>
                <w:sz w:val="22"/>
              </w:rPr>
              <w:t xml:space="preserve">部门/职务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D62AB" w:rsidRPr="00B866E2" w:rsidRDefault="006D62AB" w:rsidP="00DD1D26">
            <w:pPr>
              <w:spacing w:line="360" w:lineRule="auto"/>
              <w:ind w:rightChars="1299" w:right="2728"/>
              <w:jc w:val="left"/>
              <w:rPr>
                <w:rFonts w:ascii="华文细黑" w:eastAsia="华文细黑" w:hAnsi="华文细黑"/>
                <w:sz w:val="22"/>
              </w:rPr>
            </w:pPr>
          </w:p>
        </w:tc>
      </w:tr>
      <w:tr w:rsidR="006D62AB" w:rsidRPr="003E165C" w:rsidTr="00EA707A">
        <w:trPr>
          <w:trHeight w:val="147"/>
          <w:jc w:val="center"/>
        </w:trPr>
        <w:tc>
          <w:tcPr>
            <w:tcW w:w="881" w:type="pct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62AB" w:rsidRPr="00B866E2" w:rsidRDefault="006D62AB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2AB" w:rsidRPr="00B866E2" w:rsidRDefault="006D62AB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  <w:r w:rsidRPr="00B866E2">
              <w:rPr>
                <w:rFonts w:ascii="华文细黑" w:eastAsia="华文细黑" w:hAnsi="华文细黑" w:hint="eastAsia"/>
                <w:sz w:val="22"/>
              </w:rPr>
              <w:t xml:space="preserve">手 </w:t>
            </w:r>
            <w:r w:rsidRPr="00B866E2">
              <w:rPr>
                <w:rFonts w:ascii="华文细黑" w:eastAsia="华文细黑" w:hAnsi="华文细黑"/>
                <w:sz w:val="22"/>
              </w:rPr>
              <w:t xml:space="preserve"> </w:t>
            </w:r>
            <w:r w:rsidRPr="00B866E2">
              <w:rPr>
                <w:rFonts w:ascii="华文细黑" w:eastAsia="华文细黑" w:hAnsi="华文细黑" w:hint="eastAsia"/>
                <w:sz w:val="22"/>
              </w:rPr>
              <w:t>机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B" w:rsidRPr="00B866E2" w:rsidRDefault="006D62AB" w:rsidP="00DD1D26">
            <w:pPr>
              <w:spacing w:line="360" w:lineRule="auto"/>
              <w:ind w:rightChars="1299" w:right="2728"/>
              <w:jc w:val="left"/>
              <w:rPr>
                <w:rFonts w:ascii="华文细黑" w:eastAsia="华文细黑" w:hAnsi="华文细黑"/>
                <w:sz w:val="22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2AB" w:rsidRPr="00B866E2" w:rsidRDefault="006D62AB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  <w:r>
              <w:rPr>
                <w:rFonts w:ascii="华文细黑" w:eastAsia="华文细黑" w:hAnsi="华文细黑" w:hint="eastAsia"/>
                <w:sz w:val="22"/>
              </w:rPr>
              <w:t xml:space="preserve">邮 </w:t>
            </w:r>
            <w:r>
              <w:rPr>
                <w:rFonts w:ascii="华文细黑" w:eastAsia="华文细黑" w:hAnsi="华文细黑"/>
                <w:sz w:val="22"/>
              </w:rPr>
              <w:t xml:space="preserve"> </w:t>
            </w:r>
            <w:r>
              <w:rPr>
                <w:rFonts w:ascii="华文细黑" w:eastAsia="华文细黑" w:hAnsi="华文细黑" w:hint="eastAsia"/>
                <w:sz w:val="22"/>
              </w:rPr>
              <w:t>箱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D62AB" w:rsidRPr="00B866E2" w:rsidRDefault="006D62AB" w:rsidP="00DD1D26">
            <w:pPr>
              <w:spacing w:line="360" w:lineRule="auto"/>
              <w:ind w:rightChars="1299" w:right="2728"/>
              <w:jc w:val="left"/>
              <w:rPr>
                <w:rFonts w:ascii="华文细黑" w:eastAsia="华文细黑" w:hAnsi="华文细黑"/>
                <w:sz w:val="22"/>
              </w:rPr>
            </w:pPr>
          </w:p>
        </w:tc>
      </w:tr>
      <w:tr w:rsidR="000327D9" w:rsidRPr="003E165C" w:rsidTr="00EA707A">
        <w:trPr>
          <w:trHeight w:val="1507"/>
          <w:jc w:val="center"/>
        </w:trPr>
        <w:tc>
          <w:tcPr>
            <w:tcW w:w="881" w:type="pct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27D9" w:rsidRDefault="000327D9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  <w:r>
              <w:rPr>
                <w:rFonts w:ascii="华文细黑" w:eastAsia="华文细黑" w:hAnsi="华文细黑" w:hint="eastAsia"/>
                <w:sz w:val="22"/>
              </w:rPr>
              <w:t>案例材料</w:t>
            </w:r>
          </w:p>
          <w:p w:rsidR="000327D9" w:rsidRPr="00B866E2" w:rsidRDefault="000327D9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  <w:r>
              <w:rPr>
                <w:rFonts w:ascii="华文细黑" w:eastAsia="华文细黑" w:hAnsi="华文细黑" w:hint="eastAsia"/>
                <w:sz w:val="22"/>
              </w:rPr>
              <w:t>（另附word）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27D9" w:rsidRPr="00B866E2" w:rsidRDefault="000327D9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  <w:r>
              <w:rPr>
                <w:rFonts w:ascii="华文细黑" w:eastAsia="华文细黑" w:hAnsi="华文细黑" w:hint="eastAsia"/>
                <w:sz w:val="22"/>
              </w:rPr>
              <w:t>案例简述</w:t>
            </w:r>
          </w:p>
        </w:tc>
        <w:tc>
          <w:tcPr>
            <w:tcW w:w="3296" w:type="pct"/>
            <w:gridSpan w:val="4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68104A" w:rsidRPr="00F622BE" w:rsidRDefault="0068104A" w:rsidP="00F622BE">
            <w:pPr>
              <w:adjustRightInd w:val="0"/>
              <w:snapToGrid w:val="0"/>
              <w:jc w:val="left"/>
              <w:rPr>
                <w:rFonts w:ascii="华文细黑" w:eastAsia="华文细黑" w:hAnsi="华文细黑"/>
              </w:rPr>
            </w:pPr>
            <w:r w:rsidRPr="00F622BE">
              <w:rPr>
                <w:rFonts w:ascii="华文细黑" w:eastAsia="华文细黑" w:hAnsi="华文细黑" w:hint="eastAsia"/>
              </w:rPr>
              <w:t>不超过2</w:t>
            </w:r>
            <w:r w:rsidRPr="00F622BE">
              <w:rPr>
                <w:rFonts w:ascii="华文细黑" w:eastAsia="华文细黑" w:hAnsi="华文细黑"/>
              </w:rPr>
              <w:t>00</w:t>
            </w:r>
            <w:r w:rsidRPr="00F622BE">
              <w:rPr>
                <w:rFonts w:ascii="华文细黑" w:eastAsia="华文细黑" w:hAnsi="华文细黑" w:hint="eastAsia"/>
              </w:rPr>
              <w:t>字，分以下4段撰写</w:t>
            </w:r>
          </w:p>
          <w:p w:rsidR="000327D9" w:rsidRPr="00F622BE" w:rsidRDefault="000327D9" w:rsidP="00F622BE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 w:val="20"/>
              </w:rPr>
            </w:pPr>
            <w:r w:rsidRPr="00F622BE">
              <w:rPr>
                <w:rFonts w:ascii="华文细黑" w:eastAsia="华文细黑" w:hAnsi="华文细黑" w:hint="eastAsia"/>
              </w:rPr>
              <w:t>（1）项目综述（2）项目实施周期（3）</w:t>
            </w:r>
            <w:bookmarkStart w:id="0" w:name="_Hlk535840797"/>
            <w:r w:rsidRPr="00F622BE">
              <w:rPr>
                <w:rFonts w:ascii="华文细黑" w:eastAsia="华文细黑" w:hAnsi="华文细黑" w:hint="eastAsia"/>
              </w:rPr>
              <w:t>项目实施流程</w:t>
            </w:r>
            <w:bookmarkEnd w:id="0"/>
            <w:r w:rsidRPr="00F622BE">
              <w:rPr>
                <w:rFonts w:ascii="华文细黑" w:eastAsia="华文细黑" w:hAnsi="华文细黑" w:hint="eastAsia"/>
              </w:rPr>
              <w:t>（4）实际收效</w:t>
            </w:r>
            <w:r w:rsidR="0068104A" w:rsidRPr="00F622BE">
              <w:rPr>
                <w:rFonts w:ascii="华文细黑" w:eastAsia="华文细黑" w:hAnsi="华文细黑" w:hint="eastAsia"/>
              </w:rPr>
              <w:t>：</w:t>
            </w:r>
            <w:r w:rsidR="00461446" w:rsidRPr="00F622BE">
              <w:rPr>
                <w:rFonts w:ascii="华文细黑" w:eastAsia="华文细黑" w:hAnsi="华文细黑" w:hint="eastAsia"/>
              </w:rPr>
              <w:t>建议</w:t>
            </w:r>
            <w:r w:rsidR="0068104A" w:rsidRPr="00F622BE">
              <w:rPr>
                <w:rFonts w:ascii="华文细黑" w:eastAsia="华文细黑" w:hAnsi="华文细黑" w:hint="eastAsia"/>
              </w:rPr>
              <w:t>以</w:t>
            </w:r>
            <w:r w:rsidR="00461446" w:rsidRPr="00F622BE">
              <w:rPr>
                <w:rFonts w:ascii="华文细黑" w:eastAsia="华文细黑" w:hAnsi="华文细黑" w:hint="eastAsia"/>
              </w:rPr>
              <w:t>客观数据</w:t>
            </w:r>
            <w:r w:rsidR="0068104A" w:rsidRPr="00F622BE">
              <w:rPr>
                <w:rFonts w:ascii="华文细黑" w:eastAsia="华文细黑" w:hAnsi="华文细黑" w:hint="eastAsia"/>
              </w:rPr>
              <w:t>表述</w:t>
            </w:r>
          </w:p>
        </w:tc>
      </w:tr>
      <w:tr w:rsidR="000327D9" w:rsidRPr="003E165C" w:rsidTr="00EA707A">
        <w:trPr>
          <w:trHeight w:val="1732"/>
          <w:jc w:val="center"/>
        </w:trPr>
        <w:tc>
          <w:tcPr>
            <w:tcW w:w="881" w:type="pct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27D9" w:rsidRPr="00B866E2" w:rsidRDefault="000327D9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27D9" w:rsidRPr="00B866E2" w:rsidRDefault="000327D9" w:rsidP="00DD1D26">
            <w:pPr>
              <w:spacing w:line="360" w:lineRule="auto"/>
              <w:jc w:val="center"/>
              <w:rPr>
                <w:rFonts w:ascii="华文细黑" w:eastAsia="华文细黑" w:hAnsi="华文细黑"/>
                <w:sz w:val="22"/>
              </w:rPr>
            </w:pPr>
            <w:r>
              <w:rPr>
                <w:rFonts w:ascii="华文细黑" w:eastAsia="华文细黑" w:hAnsi="华文细黑" w:hint="eastAsia"/>
                <w:sz w:val="22"/>
              </w:rPr>
              <w:t>案例详述</w:t>
            </w:r>
          </w:p>
        </w:tc>
        <w:tc>
          <w:tcPr>
            <w:tcW w:w="3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68104A" w:rsidRPr="00F622BE" w:rsidRDefault="0068104A" w:rsidP="00F622BE">
            <w:pPr>
              <w:adjustRightInd w:val="0"/>
              <w:snapToGrid w:val="0"/>
              <w:jc w:val="left"/>
              <w:rPr>
                <w:rFonts w:ascii="华文细黑" w:eastAsia="华文细黑" w:hAnsi="华文细黑"/>
              </w:rPr>
            </w:pPr>
            <w:r w:rsidRPr="00F622BE">
              <w:rPr>
                <w:rFonts w:ascii="华文细黑" w:eastAsia="华文细黑" w:hAnsi="华文细黑" w:hint="eastAsia"/>
              </w:rPr>
              <w:t>不超过</w:t>
            </w:r>
            <w:r w:rsidR="00F622BE">
              <w:rPr>
                <w:rFonts w:ascii="华文细黑" w:eastAsia="华文细黑" w:hAnsi="华文细黑"/>
              </w:rPr>
              <w:t>2000</w:t>
            </w:r>
            <w:r w:rsidRPr="00F622BE">
              <w:rPr>
                <w:rFonts w:ascii="华文细黑" w:eastAsia="华文细黑" w:hAnsi="华文细黑" w:hint="eastAsia"/>
              </w:rPr>
              <w:t>字，建议图文并茂，分以下4部分撰写</w:t>
            </w:r>
          </w:p>
          <w:p w:rsidR="000327D9" w:rsidRPr="00F622BE" w:rsidRDefault="000327D9" w:rsidP="00F622BE">
            <w:pPr>
              <w:adjustRightInd w:val="0"/>
              <w:snapToGrid w:val="0"/>
              <w:jc w:val="left"/>
              <w:rPr>
                <w:rFonts w:ascii="华文细黑" w:eastAsia="华文细黑" w:hAnsi="华文细黑"/>
              </w:rPr>
            </w:pPr>
            <w:r w:rsidRPr="00F622BE">
              <w:rPr>
                <w:rFonts w:ascii="华文细黑" w:eastAsia="华文细黑" w:hAnsi="华文细黑" w:hint="eastAsia"/>
              </w:rPr>
              <w:t>（1）背景介绍（2）设计思路及实施流程（3）</w:t>
            </w:r>
            <w:r w:rsidR="00DF3E20" w:rsidRPr="00F622BE">
              <w:rPr>
                <w:rFonts w:ascii="华文细黑" w:eastAsia="华文细黑" w:hAnsi="华文细黑" w:hint="eastAsia"/>
              </w:rPr>
              <w:t>主要创新点</w:t>
            </w:r>
          </w:p>
          <w:p w:rsidR="00461446" w:rsidRPr="00F622BE" w:rsidRDefault="000327D9" w:rsidP="00F622BE">
            <w:pPr>
              <w:tabs>
                <w:tab w:val="left" w:pos="2588"/>
              </w:tabs>
              <w:adjustRightInd w:val="0"/>
              <w:snapToGrid w:val="0"/>
              <w:ind w:rightChars="271" w:right="569"/>
              <w:jc w:val="left"/>
              <w:rPr>
                <w:rFonts w:ascii="华文细黑" w:eastAsia="华文细黑" w:hAnsi="华文细黑"/>
              </w:rPr>
            </w:pPr>
            <w:r w:rsidRPr="00F622BE">
              <w:rPr>
                <w:rFonts w:ascii="华文细黑" w:eastAsia="华文细黑" w:hAnsi="华文细黑" w:hint="eastAsia"/>
              </w:rPr>
              <w:t>（4）实际收效</w:t>
            </w:r>
            <w:r w:rsidR="0068104A" w:rsidRPr="00F622BE">
              <w:rPr>
                <w:rFonts w:ascii="华文细黑" w:eastAsia="华文细黑" w:hAnsi="华文细黑" w:hint="eastAsia"/>
              </w:rPr>
              <w:t>：</w:t>
            </w:r>
            <w:r w:rsidR="00461446" w:rsidRPr="00F622BE">
              <w:rPr>
                <w:rFonts w:ascii="华文细黑" w:eastAsia="华文细黑" w:hAnsi="华文细黑" w:hint="eastAsia"/>
              </w:rPr>
              <w:t>建议</w:t>
            </w:r>
            <w:r w:rsidR="0068104A" w:rsidRPr="00F622BE">
              <w:rPr>
                <w:rFonts w:ascii="华文细黑" w:eastAsia="华文细黑" w:hAnsi="华文细黑" w:hint="eastAsia"/>
              </w:rPr>
              <w:t>以</w:t>
            </w:r>
            <w:r w:rsidR="00461446" w:rsidRPr="00F622BE">
              <w:rPr>
                <w:rFonts w:ascii="华文细黑" w:eastAsia="华文细黑" w:hAnsi="华文细黑" w:hint="eastAsia"/>
              </w:rPr>
              <w:t>客观数据</w:t>
            </w:r>
            <w:r w:rsidR="0068104A" w:rsidRPr="00F622BE">
              <w:rPr>
                <w:rFonts w:ascii="华文细黑" w:eastAsia="华文细黑" w:hAnsi="华文细黑" w:hint="eastAsia"/>
              </w:rPr>
              <w:t>表述</w:t>
            </w:r>
          </w:p>
        </w:tc>
      </w:tr>
      <w:tr w:rsidR="0068104A" w:rsidRPr="00461446" w:rsidTr="00EA707A">
        <w:trPr>
          <w:trHeight w:val="136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61446" w:rsidRDefault="0068104A" w:rsidP="00461446">
            <w:pPr>
              <w:spacing w:line="360" w:lineRule="auto"/>
              <w:ind w:firstLineChars="200" w:firstLine="400"/>
              <w:jc w:val="left"/>
              <w:rPr>
                <w:rFonts w:ascii="华文细黑" w:eastAsia="华文细黑" w:hAnsi="华文细黑"/>
                <w:sz w:val="20"/>
              </w:rPr>
            </w:pPr>
            <w:r w:rsidRPr="0068104A">
              <w:rPr>
                <w:rFonts w:ascii="华文细黑" w:eastAsia="华文细黑" w:hAnsi="华文细黑" w:hint="eastAsia"/>
                <w:sz w:val="20"/>
              </w:rPr>
              <w:t>我司承诺提交的全部材料</w:t>
            </w:r>
            <w:r>
              <w:rPr>
                <w:rFonts w:ascii="华文细黑" w:eastAsia="华文细黑" w:hAnsi="华文细黑" w:hint="eastAsia"/>
                <w:sz w:val="20"/>
              </w:rPr>
              <w:t>客观</w:t>
            </w:r>
            <w:r w:rsidRPr="0068104A">
              <w:rPr>
                <w:rFonts w:ascii="华文细黑" w:eastAsia="华文细黑" w:hAnsi="华文细黑" w:hint="eastAsia"/>
                <w:sz w:val="20"/>
              </w:rPr>
              <w:t>属实</w:t>
            </w:r>
            <w:r w:rsidR="00AE2CCF">
              <w:rPr>
                <w:rFonts w:ascii="华文细黑" w:eastAsia="华文细黑" w:hAnsi="华文细黑" w:hint="eastAsia"/>
                <w:sz w:val="20"/>
              </w:rPr>
              <w:t>，并同意提供</w:t>
            </w:r>
            <w:r w:rsidR="00461446">
              <w:rPr>
                <w:rFonts w:ascii="华文细黑" w:eastAsia="华文细黑" w:hAnsi="华文细黑" w:hint="eastAsia"/>
                <w:sz w:val="20"/>
              </w:rPr>
              <w:t>给C</w:t>
            </w:r>
            <w:r w:rsidR="00461446">
              <w:rPr>
                <w:rFonts w:ascii="华文细黑" w:eastAsia="华文细黑" w:hAnsi="华文细黑"/>
                <w:sz w:val="20"/>
              </w:rPr>
              <w:t>CFA</w:t>
            </w:r>
            <w:r w:rsidR="00461446">
              <w:rPr>
                <w:rFonts w:ascii="华文细黑" w:eastAsia="华文细黑" w:hAnsi="华文细黑" w:hint="eastAsia"/>
                <w:sz w:val="20"/>
              </w:rPr>
              <w:t>撰写相关行业报告。</w:t>
            </w:r>
            <w:r w:rsidR="00AE2CCF">
              <w:rPr>
                <w:rFonts w:ascii="华文细黑" w:eastAsia="华文细黑" w:hAnsi="华文细黑" w:hint="eastAsia"/>
                <w:sz w:val="20"/>
              </w:rPr>
              <w:t>（涉密数据可隐匿）</w:t>
            </w:r>
          </w:p>
          <w:p w:rsidR="00461446" w:rsidRDefault="00461446" w:rsidP="00AE2CCF">
            <w:pPr>
              <w:spacing w:line="360" w:lineRule="auto"/>
              <w:ind w:right="-139" w:firstLineChars="3000" w:firstLine="6000"/>
              <w:rPr>
                <w:rFonts w:ascii="华文细黑" w:eastAsia="华文细黑" w:hAnsi="华文细黑"/>
                <w:sz w:val="20"/>
              </w:rPr>
            </w:pPr>
            <w:r w:rsidRPr="00461446">
              <w:rPr>
                <w:rFonts w:ascii="华文细黑" w:eastAsia="华文细黑" w:hAnsi="华文细黑" w:hint="eastAsia"/>
                <w:sz w:val="20"/>
              </w:rPr>
              <w:t>负责人：</w:t>
            </w:r>
            <w:r w:rsidR="00AE2CCF">
              <w:rPr>
                <w:rFonts w:ascii="华文细黑" w:eastAsia="华文细黑" w:hAnsi="华文细黑" w:hint="eastAsia"/>
                <w:sz w:val="20"/>
                <w:u w:val="single"/>
              </w:rPr>
              <w:t xml:space="preserve"> </w:t>
            </w:r>
            <w:r w:rsidR="00AE2CCF">
              <w:rPr>
                <w:rFonts w:ascii="华文细黑" w:eastAsia="华文细黑" w:hAnsi="华文细黑"/>
                <w:sz w:val="20"/>
                <w:u w:val="single"/>
              </w:rPr>
              <w:t xml:space="preserve">   </w:t>
            </w:r>
            <w:r w:rsidR="00AE2CCF">
              <w:rPr>
                <w:rFonts w:ascii="华文细黑" w:eastAsia="华文细黑" w:hAnsi="华文细黑" w:hint="eastAsia"/>
                <w:sz w:val="20"/>
                <w:u w:val="single"/>
              </w:rPr>
              <w:t xml:space="preserve">  </w:t>
            </w:r>
            <w:r w:rsidRPr="00461446">
              <w:rPr>
                <w:rFonts w:ascii="华文细黑" w:eastAsia="华文细黑" w:hAnsi="华文细黑" w:hint="eastAsia"/>
                <w:sz w:val="20"/>
                <w:u w:val="single"/>
              </w:rPr>
              <w:t xml:space="preserve"> </w:t>
            </w:r>
            <w:r w:rsidRPr="00461446">
              <w:rPr>
                <w:rFonts w:ascii="华文细黑" w:eastAsia="华文细黑" w:hAnsi="华文细黑"/>
                <w:sz w:val="20"/>
                <w:u w:val="single"/>
              </w:rPr>
              <w:t xml:space="preserve">           </w:t>
            </w:r>
            <w:r w:rsidRPr="00461446">
              <w:rPr>
                <w:rFonts w:ascii="华文细黑" w:eastAsia="华文细黑" w:hAnsi="华文细黑"/>
                <w:sz w:val="20"/>
              </w:rPr>
              <w:t xml:space="preserve"> </w:t>
            </w:r>
          </w:p>
          <w:p w:rsidR="00EA707A" w:rsidRPr="00EA707A" w:rsidRDefault="00EA707A" w:rsidP="00AE2CCF">
            <w:pPr>
              <w:spacing w:line="360" w:lineRule="auto"/>
              <w:ind w:right="-139" w:firstLineChars="3000" w:firstLine="6000"/>
              <w:rPr>
                <w:rFonts w:ascii="华文细黑" w:eastAsia="华文细黑" w:hAnsi="华文细黑"/>
                <w:sz w:val="20"/>
                <w:u w:val="single"/>
              </w:rPr>
            </w:pPr>
            <w:r>
              <w:rPr>
                <w:rFonts w:ascii="华文细黑" w:eastAsia="华文细黑" w:hAnsi="华文细黑" w:hint="eastAsia"/>
                <w:sz w:val="20"/>
              </w:rPr>
              <w:t xml:space="preserve">日 </w:t>
            </w:r>
            <w:r>
              <w:rPr>
                <w:rFonts w:ascii="华文细黑" w:eastAsia="华文细黑" w:hAnsi="华文细黑"/>
                <w:sz w:val="20"/>
              </w:rPr>
              <w:t xml:space="preserve"> </w:t>
            </w:r>
            <w:r>
              <w:rPr>
                <w:rFonts w:ascii="华文细黑" w:eastAsia="华文细黑" w:hAnsi="华文细黑" w:hint="eastAsia"/>
                <w:sz w:val="20"/>
              </w:rPr>
              <w:t>期：</w:t>
            </w:r>
            <w:r>
              <w:rPr>
                <w:rFonts w:ascii="华文细黑" w:eastAsia="华文细黑" w:hAnsi="华文细黑" w:hint="eastAsia"/>
                <w:sz w:val="20"/>
                <w:u w:val="single"/>
              </w:rPr>
              <w:t xml:space="preserve"> </w:t>
            </w:r>
            <w:r>
              <w:rPr>
                <w:rFonts w:ascii="华文细黑" w:eastAsia="华文细黑" w:hAnsi="华文细黑"/>
                <w:sz w:val="20"/>
                <w:u w:val="single"/>
              </w:rPr>
              <w:t xml:space="preserve">                 </w:t>
            </w:r>
          </w:p>
        </w:tc>
      </w:tr>
    </w:tbl>
    <w:p w:rsidR="00AE2CCF" w:rsidRDefault="00AE2CCF" w:rsidP="00DC12F1">
      <w:pPr>
        <w:spacing w:line="360" w:lineRule="auto"/>
        <w:rPr>
          <w:rFonts w:ascii="宋体" w:hAnsi="宋体"/>
          <w:sz w:val="22"/>
        </w:rPr>
      </w:pPr>
    </w:p>
    <w:p w:rsidR="00EA707A" w:rsidRDefault="00EA707A" w:rsidP="005452F5">
      <w:pPr>
        <w:adjustRightInd w:val="0"/>
        <w:snapToGrid w:val="0"/>
        <w:rPr>
          <w:rFonts w:ascii="思源黑体 CN Medium" w:eastAsia="思源黑体 CN Medium" w:hAnsi="思源黑体 CN Medium"/>
          <w:sz w:val="18"/>
        </w:rPr>
      </w:pPr>
      <w:r>
        <w:rPr>
          <w:rFonts w:ascii="思源黑体 CN Medium" w:eastAsia="思源黑体 CN Medium" w:hAnsi="思源黑体 CN Medium" w:hint="eastAsia"/>
          <w:sz w:val="18"/>
        </w:rPr>
        <w:t>（1）</w:t>
      </w:r>
      <w:r w:rsidR="00AE2CCF" w:rsidRPr="005452F5">
        <w:rPr>
          <w:rFonts w:ascii="思源黑体 CN Medium" w:eastAsia="思源黑体 CN Medium" w:hAnsi="思源黑体 CN Medium" w:hint="eastAsia"/>
          <w:sz w:val="18"/>
        </w:rPr>
        <w:t>本表所有栏目均为必填项。</w:t>
      </w:r>
    </w:p>
    <w:p w:rsidR="00EA707A" w:rsidRDefault="00EA707A" w:rsidP="005452F5">
      <w:pPr>
        <w:adjustRightInd w:val="0"/>
        <w:snapToGrid w:val="0"/>
        <w:rPr>
          <w:rFonts w:ascii="思源黑体 CN Medium" w:eastAsia="思源黑体 CN Medium" w:hAnsi="思源黑体 CN Medium"/>
          <w:sz w:val="18"/>
        </w:rPr>
      </w:pPr>
      <w:r>
        <w:rPr>
          <w:rFonts w:ascii="思源黑体 CN Medium" w:eastAsia="思源黑体 CN Medium" w:hAnsi="思源黑体 CN Medium" w:hint="eastAsia"/>
          <w:sz w:val="18"/>
        </w:rPr>
        <w:t>（2）</w:t>
      </w:r>
      <w:r w:rsidR="00AE2CCF" w:rsidRPr="005452F5">
        <w:rPr>
          <w:rFonts w:ascii="思源黑体 CN Medium" w:eastAsia="思源黑体 CN Medium" w:hAnsi="思源黑体 CN Medium" w:hint="eastAsia"/>
          <w:sz w:val="18"/>
        </w:rPr>
        <w:t>案例材料请另附word版本，并严格按照简述和详述表格内小标题分段填写。</w:t>
      </w:r>
      <w:r w:rsidR="00A02C8A" w:rsidRPr="005452F5">
        <w:rPr>
          <w:rFonts w:ascii="思源黑体 CN Medium" w:eastAsia="思源黑体 CN Medium" w:hAnsi="思源黑体 CN Medium" w:hint="eastAsia"/>
          <w:sz w:val="18"/>
        </w:rPr>
        <w:t>未按格式填写将视作无效申报。</w:t>
      </w:r>
    </w:p>
    <w:p w:rsidR="00EA707A" w:rsidRDefault="00EA707A" w:rsidP="005452F5">
      <w:pPr>
        <w:adjustRightInd w:val="0"/>
        <w:snapToGrid w:val="0"/>
        <w:rPr>
          <w:rFonts w:ascii="思源黑体 CN Medium" w:eastAsia="思源黑体 CN Medium" w:hAnsi="思源黑体 CN Medium"/>
          <w:sz w:val="18"/>
        </w:rPr>
      </w:pPr>
      <w:r>
        <w:rPr>
          <w:rFonts w:ascii="思源黑体 CN Medium" w:eastAsia="思源黑体 CN Medium" w:hAnsi="思源黑体 CN Medium" w:hint="eastAsia"/>
          <w:sz w:val="18"/>
        </w:rPr>
        <w:t>（3）</w:t>
      </w:r>
      <w:r w:rsidRPr="00EA707A">
        <w:rPr>
          <w:rFonts w:ascii="思源黑体 CN Medium" w:eastAsia="思源黑体 CN Medium" w:hAnsi="思源黑体 CN Medium" w:hint="eastAsia"/>
          <w:sz w:val="18"/>
        </w:rPr>
        <w:t>请将此表和word版本案例于201</w:t>
      </w:r>
      <w:r w:rsidRPr="00EA707A">
        <w:rPr>
          <w:rFonts w:ascii="思源黑体 CN Medium" w:eastAsia="思源黑体 CN Medium" w:hAnsi="思源黑体 CN Medium"/>
          <w:sz w:val="18"/>
        </w:rPr>
        <w:t>9</w:t>
      </w:r>
      <w:r w:rsidRPr="00EA707A">
        <w:rPr>
          <w:rFonts w:ascii="思源黑体 CN Medium" w:eastAsia="思源黑体 CN Medium" w:hAnsi="思源黑体 CN Medium" w:hint="eastAsia"/>
          <w:sz w:val="18"/>
        </w:rPr>
        <w:t>年</w:t>
      </w:r>
      <w:r w:rsidRPr="00EA707A">
        <w:rPr>
          <w:rFonts w:ascii="思源黑体 CN Medium" w:eastAsia="思源黑体 CN Medium" w:hAnsi="思源黑体 CN Medium"/>
          <w:sz w:val="18"/>
        </w:rPr>
        <w:t>3</w:t>
      </w:r>
      <w:r w:rsidRPr="00EA707A">
        <w:rPr>
          <w:rFonts w:ascii="思源黑体 CN Medium" w:eastAsia="思源黑体 CN Medium" w:hAnsi="思源黑体 CN Medium" w:hint="eastAsia"/>
          <w:sz w:val="18"/>
        </w:rPr>
        <w:t>月</w:t>
      </w:r>
      <w:r w:rsidRPr="00EA707A">
        <w:rPr>
          <w:rFonts w:ascii="思源黑体 CN Medium" w:eastAsia="思源黑体 CN Medium" w:hAnsi="思源黑体 CN Medium"/>
          <w:sz w:val="18"/>
        </w:rPr>
        <w:t>1</w:t>
      </w:r>
      <w:r w:rsidRPr="00EA707A">
        <w:rPr>
          <w:rFonts w:ascii="思源黑体 CN Medium" w:eastAsia="思源黑体 CN Medium" w:hAnsi="思源黑体 CN Medium" w:hint="eastAsia"/>
          <w:sz w:val="18"/>
        </w:rPr>
        <w:t>日前发至chn@ccfa</w:t>
      </w:r>
      <w:r w:rsidRPr="00EA707A">
        <w:rPr>
          <w:rFonts w:ascii="思源黑体 CN Medium" w:eastAsia="思源黑体 CN Medium" w:hAnsi="思源黑体 CN Medium"/>
          <w:sz w:val="18"/>
        </w:rPr>
        <w:t>.org.cn</w:t>
      </w:r>
      <w:r w:rsidR="00A02C8A" w:rsidRPr="005452F5">
        <w:rPr>
          <w:rFonts w:ascii="思源黑体 CN Medium" w:eastAsia="思源黑体 CN Medium" w:hAnsi="思源黑体 CN Medium" w:hint="eastAsia"/>
          <w:sz w:val="18"/>
        </w:rPr>
        <w:t>。</w:t>
      </w:r>
    </w:p>
    <w:p w:rsidR="00F622BE" w:rsidRDefault="00EA707A" w:rsidP="00EA707A">
      <w:pPr>
        <w:adjustRightInd w:val="0"/>
        <w:snapToGrid w:val="0"/>
        <w:rPr>
          <w:rFonts w:ascii="思源黑体 CN Medium" w:eastAsia="思源黑体 CN Medium" w:hAnsi="思源黑体 CN Medium"/>
          <w:sz w:val="20"/>
        </w:rPr>
      </w:pPr>
      <w:r>
        <w:rPr>
          <w:rFonts w:ascii="思源黑体 CN Medium" w:eastAsia="思源黑体 CN Medium" w:hAnsi="思源黑体 CN Medium" w:hint="eastAsia"/>
          <w:sz w:val="18"/>
        </w:rPr>
        <w:t>协会</w:t>
      </w:r>
      <w:r w:rsidR="00A02C8A" w:rsidRPr="005452F5">
        <w:rPr>
          <w:rFonts w:ascii="思源黑体 CN Medium" w:eastAsia="思源黑体 CN Medium" w:hAnsi="思源黑体 CN Medium" w:hint="eastAsia"/>
          <w:sz w:val="18"/>
        </w:rPr>
        <w:t>联系人：程</w:t>
      </w:r>
      <w:proofErr w:type="gramStart"/>
      <w:r w:rsidR="00A02C8A" w:rsidRPr="005452F5">
        <w:rPr>
          <w:rFonts w:ascii="思源黑体 CN Medium" w:eastAsia="思源黑体 CN Medium" w:hAnsi="思源黑体 CN Medium" w:hint="eastAsia"/>
          <w:sz w:val="18"/>
        </w:rPr>
        <w:t>浩</w:t>
      </w:r>
      <w:proofErr w:type="gramEnd"/>
      <w:r w:rsidR="00A02C8A" w:rsidRPr="005452F5">
        <w:rPr>
          <w:rFonts w:ascii="思源黑体 CN Medium" w:eastAsia="思源黑体 CN Medium" w:hAnsi="思源黑体 CN Medium" w:hint="eastAsia"/>
          <w:sz w:val="18"/>
        </w:rPr>
        <w:t>楠，电话/微信：</w:t>
      </w:r>
      <w:r w:rsidR="00A02C8A" w:rsidRPr="005452F5">
        <w:rPr>
          <w:rFonts w:ascii="思源黑体 CN Medium" w:eastAsia="思源黑体 CN Medium" w:hAnsi="思源黑体 CN Medium"/>
          <w:sz w:val="18"/>
        </w:rPr>
        <w:t>18612703540</w:t>
      </w:r>
      <w:r w:rsidR="00A02C8A" w:rsidRPr="005452F5">
        <w:rPr>
          <w:rFonts w:ascii="思源黑体 CN Medium" w:eastAsia="思源黑体 CN Medium" w:hAnsi="思源黑体 CN Medium" w:hint="eastAsia"/>
          <w:sz w:val="18"/>
        </w:rPr>
        <w:t>。</w:t>
      </w:r>
      <w:r w:rsidR="00AE2CCF" w:rsidRPr="005452F5">
        <w:rPr>
          <w:rFonts w:ascii="思源黑体 CN Medium" w:eastAsia="思源黑体 CN Medium" w:hAnsi="思源黑体 CN Medium" w:hint="eastAsia"/>
          <w:sz w:val="18"/>
        </w:rPr>
        <w:t>预计3月</w:t>
      </w:r>
      <w:r w:rsidR="00A02C8A" w:rsidRPr="005452F5">
        <w:rPr>
          <w:rFonts w:ascii="思源黑体 CN Medium" w:eastAsia="思源黑体 CN Medium" w:hAnsi="思源黑体 CN Medium" w:hint="eastAsia"/>
          <w:sz w:val="18"/>
        </w:rPr>
        <w:t>下旬通知获奖结果和领奖信息。</w:t>
      </w:r>
    </w:p>
    <w:p w:rsidR="00F622BE" w:rsidRPr="007C2A15" w:rsidRDefault="00F622BE" w:rsidP="00BA4B19">
      <w:pPr>
        <w:adjustRightInd w:val="0"/>
        <w:snapToGrid w:val="0"/>
        <w:rPr>
          <w:rFonts w:ascii="汉仪大宋简" w:eastAsia="汉仪大宋简" w:hAnsi="微软雅黑"/>
          <w:b/>
          <w:sz w:val="36"/>
          <w:szCs w:val="36"/>
        </w:rPr>
      </w:pPr>
      <w:r>
        <w:rPr>
          <w:rFonts w:ascii="思源黑体 CN Medium" w:eastAsia="思源黑体 CN Medium" w:hAnsi="思源黑体 CN Medium"/>
          <w:sz w:val="20"/>
        </w:rPr>
        <w:br w:type="page"/>
      </w:r>
      <w:r w:rsidRPr="007C2A15">
        <w:rPr>
          <w:rFonts w:ascii="仿宋_GB2312" w:eastAsia="仿宋_GB2312" w:hAnsi="宋体" w:hint="eastAsia"/>
          <w:b/>
          <w:sz w:val="30"/>
          <w:szCs w:val="30"/>
        </w:rPr>
        <w:lastRenderedPageBreak/>
        <w:t>附件2：案例</w:t>
      </w:r>
      <w:r w:rsidR="009953CA">
        <w:rPr>
          <w:rFonts w:ascii="仿宋_GB2312" w:eastAsia="仿宋_GB2312" w:hAnsi="宋体" w:hint="eastAsia"/>
          <w:b/>
          <w:sz w:val="30"/>
          <w:szCs w:val="30"/>
        </w:rPr>
        <w:t>格式及</w:t>
      </w:r>
      <w:r w:rsidRPr="007C2A15">
        <w:rPr>
          <w:rFonts w:ascii="仿宋_GB2312" w:eastAsia="仿宋_GB2312" w:hAnsi="宋体" w:hint="eastAsia"/>
          <w:b/>
          <w:sz w:val="30"/>
          <w:szCs w:val="30"/>
        </w:rPr>
        <w:t>模板</w:t>
      </w:r>
    </w:p>
    <w:p w:rsidR="00BA4B19" w:rsidRDefault="00BA4B19" w:rsidP="00BA4B19">
      <w:pPr>
        <w:spacing w:line="276" w:lineRule="auto"/>
        <w:ind w:firstLineChars="400" w:firstLine="1201"/>
        <w:jc w:val="center"/>
        <w:rPr>
          <w:rFonts w:ascii="华文细黑" w:eastAsia="华文细黑" w:hAnsi="华文细黑"/>
          <w:b/>
          <w:bCs/>
          <w:sz w:val="30"/>
          <w:szCs w:val="30"/>
        </w:rPr>
      </w:pPr>
    </w:p>
    <w:p w:rsidR="00CC3B24" w:rsidRPr="00A16401" w:rsidRDefault="006A3C97" w:rsidP="00CC3B24">
      <w:pPr>
        <w:spacing w:line="276" w:lineRule="auto"/>
        <w:jc w:val="center"/>
        <w:rPr>
          <w:rFonts w:ascii="华文细黑" w:eastAsia="华文细黑" w:hAnsi="华文细黑"/>
          <w:bCs/>
          <w:sz w:val="24"/>
          <w:szCs w:val="30"/>
        </w:rPr>
      </w:pPr>
      <w:bookmarkStart w:id="1" w:name="_GoBack"/>
      <w:bookmarkEnd w:id="1"/>
      <w:r>
        <w:rPr>
          <w:rFonts w:ascii="华文细黑" w:eastAsia="华文细黑" w:hAnsi="华文细黑" w:hint="eastAsia"/>
          <w:bCs/>
          <w:sz w:val="24"/>
          <w:szCs w:val="30"/>
        </w:rPr>
        <w:t>参考</w:t>
      </w:r>
      <w:r w:rsidR="00CC3B24" w:rsidRPr="00A16401">
        <w:rPr>
          <w:rFonts w:ascii="华文细黑" w:eastAsia="华文细黑" w:hAnsi="华文细黑" w:hint="eastAsia"/>
          <w:bCs/>
          <w:sz w:val="24"/>
          <w:szCs w:val="30"/>
        </w:rPr>
        <w:t>标题：</w:t>
      </w:r>
      <w:r w:rsidR="00BA4B19" w:rsidRPr="00A16401">
        <w:rPr>
          <w:rFonts w:ascii="华文细黑" w:eastAsia="华文细黑" w:hAnsi="华文细黑" w:hint="eastAsia"/>
          <w:bCs/>
          <w:sz w:val="24"/>
          <w:szCs w:val="30"/>
        </w:rPr>
        <w:t>XX</w:t>
      </w:r>
      <w:r w:rsidR="00CC3B24" w:rsidRPr="00A16401">
        <w:rPr>
          <w:rFonts w:ascii="华文细黑" w:eastAsia="华文细黑" w:hAnsi="华文细黑" w:hint="eastAsia"/>
          <w:bCs/>
          <w:sz w:val="24"/>
          <w:szCs w:val="30"/>
        </w:rPr>
        <w:t>用</w:t>
      </w:r>
      <w:r w:rsidR="00BA4B19" w:rsidRPr="00A16401">
        <w:rPr>
          <w:rFonts w:ascii="华文细黑" w:eastAsia="华文细黑" w:hAnsi="华文细黑" w:hint="eastAsia"/>
          <w:bCs/>
          <w:sz w:val="24"/>
          <w:szCs w:val="30"/>
        </w:rPr>
        <w:t>大数据助力XX打造</w:t>
      </w:r>
      <w:proofErr w:type="gramStart"/>
      <w:r w:rsidR="00BA4B19" w:rsidRPr="00A16401">
        <w:rPr>
          <w:rFonts w:ascii="华文细黑" w:eastAsia="华文细黑" w:hAnsi="华文细黑" w:hint="eastAsia"/>
          <w:bCs/>
          <w:sz w:val="24"/>
          <w:szCs w:val="30"/>
        </w:rPr>
        <w:t>智能选品系统</w:t>
      </w:r>
      <w:proofErr w:type="gramEnd"/>
    </w:p>
    <w:p w:rsidR="00BA4B19" w:rsidRPr="00CC3B24" w:rsidRDefault="00BA4B19" w:rsidP="00BA4B19">
      <w:pPr>
        <w:spacing w:line="276" w:lineRule="auto"/>
        <w:jc w:val="left"/>
        <w:rPr>
          <w:rFonts w:ascii="华文细黑" w:eastAsia="华文细黑" w:hAnsi="华文细黑"/>
          <w:b/>
          <w:szCs w:val="21"/>
        </w:rPr>
      </w:pPr>
      <w:r w:rsidRPr="00CC3B24">
        <w:rPr>
          <w:rFonts w:ascii="华文细黑" w:eastAsia="华文细黑" w:hAnsi="华文细黑" w:hint="eastAsia"/>
          <w:b/>
          <w:szCs w:val="21"/>
        </w:rPr>
        <w:t>第一部分：案例简述</w:t>
      </w:r>
      <w:r w:rsidR="00CC3B24">
        <w:rPr>
          <w:rFonts w:ascii="华文细黑" w:eastAsia="华文细黑" w:hAnsi="华文细黑" w:hint="eastAsia"/>
          <w:b/>
          <w:szCs w:val="21"/>
        </w:rPr>
        <w:t>（2</w:t>
      </w:r>
      <w:r w:rsidR="00CC3B24">
        <w:rPr>
          <w:rFonts w:ascii="华文细黑" w:eastAsia="华文细黑" w:hAnsi="华文细黑"/>
          <w:b/>
          <w:szCs w:val="21"/>
        </w:rPr>
        <w:t>00</w:t>
      </w:r>
      <w:r w:rsidR="00CC3B24">
        <w:rPr>
          <w:rFonts w:ascii="华文细黑" w:eastAsia="华文细黑" w:hAnsi="华文细黑" w:hint="eastAsia"/>
          <w:b/>
          <w:szCs w:val="21"/>
        </w:rPr>
        <w:t>字以内）</w:t>
      </w:r>
    </w:p>
    <w:p w:rsidR="00BA4B19" w:rsidRPr="00CC3B24" w:rsidRDefault="00CC3B24" w:rsidP="00CC3B24">
      <w:pPr>
        <w:pStyle w:val="ac"/>
        <w:spacing w:line="276" w:lineRule="auto"/>
        <w:ind w:firstLineChars="0" w:firstLine="0"/>
        <w:rPr>
          <w:rFonts w:ascii="华文细黑" w:eastAsia="华文细黑" w:hAnsi="华文细黑"/>
          <w:sz w:val="21"/>
          <w:szCs w:val="21"/>
        </w:rPr>
      </w:pPr>
      <w:r w:rsidRPr="00CC3B24">
        <w:rPr>
          <w:rFonts w:ascii="华文细黑" w:eastAsia="华文细黑" w:hAnsi="华文细黑" w:hint="eastAsia"/>
          <w:sz w:val="21"/>
          <w:szCs w:val="21"/>
        </w:rPr>
        <w:t>（1）</w:t>
      </w:r>
      <w:r w:rsidR="00BA4B19" w:rsidRPr="00CC3B24">
        <w:rPr>
          <w:rFonts w:ascii="华文细黑" w:eastAsia="华文细黑" w:hAnsi="华文细黑" w:hint="eastAsia"/>
          <w:sz w:val="21"/>
          <w:szCs w:val="21"/>
        </w:rPr>
        <w:t>项目综述：此项目基于大数据系统的分析和优化，成功助力B企业</w:t>
      </w:r>
      <w:r w:rsidR="00BA4B19" w:rsidRPr="00CC3B24">
        <w:rPr>
          <w:rFonts w:ascii="华文细黑" w:eastAsia="华文细黑" w:hAnsi="华文细黑"/>
          <w:sz w:val="21"/>
          <w:szCs w:val="21"/>
        </w:rPr>
        <w:t>……</w:t>
      </w:r>
    </w:p>
    <w:p w:rsidR="00BA4B19" w:rsidRPr="00CC3B24" w:rsidRDefault="00CC3B24" w:rsidP="00CC3B24">
      <w:pPr>
        <w:pStyle w:val="ac"/>
        <w:spacing w:line="276" w:lineRule="auto"/>
        <w:ind w:firstLineChars="0" w:firstLine="0"/>
        <w:rPr>
          <w:rFonts w:ascii="华文细黑" w:eastAsia="华文细黑" w:hAnsi="华文细黑"/>
          <w:sz w:val="21"/>
          <w:szCs w:val="21"/>
        </w:rPr>
      </w:pPr>
      <w:r w:rsidRPr="00CC3B24">
        <w:rPr>
          <w:rFonts w:ascii="华文细黑" w:eastAsia="华文细黑" w:hAnsi="华文细黑" w:hint="eastAsia"/>
          <w:sz w:val="21"/>
          <w:szCs w:val="21"/>
        </w:rPr>
        <w:t>（2）</w:t>
      </w:r>
      <w:r w:rsidR="00BA4B19" w:rsidRPr="00CC3B24">
        <w:rPr>
          <w:rFonts w:ascii="华文细黑" w:eastAsia="华文细黑" w:hAnsi="华文细黑" w:hint="eastAsia"/>
          <w:sz w:val="21"/>
          <w:szCs w:val="21"/>
        </w:rPr>
        <w:t>项目实施周期：历时约3个月。其中，2</w:t>
      </w:r>
      <w:r w:rsidR="00BA4B19" w:rsidRPr="00CC3B24">
        <w:rPr>
          <w:rFonts w:ascii="华文细黑" w:eastAsia="华文细黑" w:hAnsi="华文细黑"/>
          <w:sz w:val="21"/>
          <w:szCs w:val="21"/>
        </w:rPr>
        <w:t>018</w:t>
      </w:r>
      <w:r w:rsidR="00BA4B19" w:rsidRPr="00CC3B24">
        <w:rPr>
          <w:rFonts w:ascii="华文细黑" w:eastAsia="华文细黑" w:hAnsi="华文细黑" w:hint="eastAsia"/>
          <w:sz w:val="21"/>
          <w:szCs w:val="21"/>
        </w:rPr>
        <w:t>年3月项目成立，</w:t>
      </w:r>
      <w:r w:rsidR="00BA4B19" w:rsidRPr="00CC3B24">
        <w:rPr>
          <w:rFonts w:ascii="华文细黑" w:eastAsia="华文细黑" w:hAnsi="华文细黑"/>
          <w:sz w:val="21"/>
          <w:szCs w:val="21"/>
        </w:rPr>
        <w:t>4</w:t>
      </w:r>
      <w:r w:rsidR="00BA4B19" w:rsidRPr="00CC3B24">
        <w:rPr>
          <w:rFonts w:ascii="华文细黑" w:eastAsia="华文细黑" w:hAnsi="华文细黑" w:hint="eastAsia"/>
          <w:sz w:val="21"/>
          <w:szCs w:val="21"/>
        </w:rPr>
        <w:t>月</w:t>
      </w:r>
      <w:r w:rsidR="00BA4B19" w:rsidRPr="00CC3B24">
        <w:rPr>
          <w:rFonts w:ascii="华文细黑" w:eastAsia="华文细黑" w:hAnsi="华文细黑"/>
          <w:sz w:val="21"/>
          <w:szCs w:val="21"/>
        </w:rPr>
        <w:t>……</w:t>
      </w:r>
    </w:p>
    <w:p w:rsidR="00BA4B19" w:rsidRPr="00CC3B24" w:rsidRDefault="00CC3B24" w:rsidP="00CC3B24">
      <w:pPr>
        <w:pStyle w:val="ac"/>
        <w:spacing w:line="276" w:lineRule="auto"/>
        <w:ind w:firstLineChars="0" w:firstLine="0"/>
        <w:rPr>
          <w:rFonts w:ascii="华文细黑" w:eastAsia="华文细黑" w:hAnsi="华文细黑"/>
          <w:sz w:val="21"/>
          <w:szCs w:val="21"/>
        </w:rPr>
      </w:pPr>
      <w:r w:rsidRPr="00CC3B24">
        <w:rPr>
          <w:rFonts w:ascii="华文细黑" w:eastAsia="华文细黑" w:hAnsi="华文细黑" w:hint="eastAsia"/>
          <w:sz w:val="21"/>
          <w:szCs w:val="21"/>
        </w:rPr>
        <w:t>（</w:t>
      </w:r>
      <w:r w:rsidRPr="00CC3B24">
        <w:rPr>
          <w:rFonts w:ascii="华文细黑" w:eastAsia="华文细黑" w:hAnsi="华文细黑"/>
          <w:sz w:val="21"/>
          <w:szCs w:val="21"/>
        </w:rPr>
        <w:t>3</w:t>
      </w:r>
      <w:r w:rsidRPr="00CC3B24">
        <w:rPr>
          <w:rFonts w:ascii="华文细黑" w:eastAsia="华文细黑" w:hAnsi="华文细黑" w:hint="eastAsia"/>
          <w:sz w:val="21"/>
          <w:szCs w:val="21"/>
        </w:rPr>
        <w:t>）</w:t>
      </w:r>
      <w:r w:rsidR="00BA4B19" w:rsidRPr="00CC3B24">
        <w:rPr>
          <w:rFonts w:ascii="华文细黑" w:eastAsia="华文细黑" w:hAnsi="华文细黑" w:hint="eastAsia"/>
          <w:sz w:val="21"/>
          <w:szCs w:val="21"/>
        </w:rPr>
        <w:t>项目实施流程：</w:t>
      </w:r>
    </w:p>
    <w:p w:rsidR="00CC3B24" w:rsidRDefault="00BA4B19" w:rsidP="00CC3B24">
      <w:pPr>
        <w:pStyle w:val="ac"/>
        <w:spacing w:line="276" w:lineRule="auto"/>
        <w:ind w:firstLineChars="0" w:firstLine="0"/>
        <w:rPr>
          <w:rFonts w:ascii="华文细黑" w:eastAsia="华文细黑" w:hAnsi="华文细黑"/>
          <w:sz w:val="21"/>
          <w:szCs w:val="21"/>
        </w:rPr>
      </w:pPr>
      <w:r w:rsidRPr="00CC3B24">
        <w:rPr>
          <w:rFonts w:ascii="华文细黑" w:eastAsia="华文细黑" w:hAnsi="华文细黑" w:hint="eastAsia"/>
          <w:sz w:val="21"/>
          <w:szCs w:val="21"/>
        </w:rPr>
        <w:t>1</w:t>
      </w:r>
      <w:r w:rsidRPr="00CC3B24">
        <w:rPr>
          <w:rFonts w:ascii="华文细黑" w:eastAsia="华文细黑" w:hAnsi="华文细黑"/>
          <w:sz w:val="21"/>
          <w:szCs w:val="21"/>
        </w:rPr>
        <w:t xml:space="preserve">. </w:t>
      </w:r>
      <w:r w:rsidRPr="00CC3B24">
        <w:rPr>
          <w:rFonts w:ascii="华文细黑" w:eastAsia="华文细黑" w:hAnsi="华文细黑" w:hint="eastAsia"/>
          <w:sz w:val="21"/>
          <w:szCs w:val="21"/>
        </w:rPr>
        <w:t>深入的业务调研，确立选品思路与实施方案。</w:t>
      </w:r>
    </w:p>
    <w:p w:rsidR="00BA4B19" w:rsidRPr="00CC3B24" w:rsidRDefault="00BA4B19" w:rsidP="00CC3B24">
      <w:pPr>
        <w:pStyle w:val="ac"/>
        <w:spacing w:line="276" w:lineRule="auto"/>
        <w:ind w:firstLineChars="0" w:firstLine="0"/>
        <w:rPr>
          <w:rFonts w:ascii="华文细黑" w:eastAsia="华文细黑" w:hAnsi="华文细黑"/>
          <w:sz w:val="21"/>
          <w:szCs w:val="21"/>
        </w:rPr>
      </w:pPr>
      <w:r w:rsidRPr="00CC3B24">
        <w:rPr>
          <w:rFonts w:ascii="华文细黑" w:eastAsia="华文细黑" w:hAnsi="华文细黑" w:hint="eastAsia"/>
          <w:sz w:val="21"/>
          <w:szCs w:val="21"/>
        </w:rPr>
        <w:t>2</w:t>
      </w:r>
      <w:r w:rsidRPr="00CC3B24">
        <w:rPr>
          <w:rFonts w:ascii="华文细黑" w:eastAsia="华文细黑" w:hAnsi="华文细黑"/>
          <w:sz w:val="21"/>
          <w:szCs w:val="21"/>
        </w:rPr>
        <w:t xml:space="preserve">. </w:t>
      </w:r>
      <w:r w:rsidRPr="00CC3B24">
        <w:rPr>
          <w:rFonts w:ascii="华文细黑" w:eastAsia="华文细黑" w:hAnsi="华文细黑" w:hint="eastAsia"/>
          <w:sz w:val="21"/>
          <w:szCs w:val="21"/>
        </w:rPr>
        <w:t>采用互联网先进爬虫技术获取海量数据</w:t>
      </w:r>
      <w:r w:rsidRPr="00CC3B24">
        <w:rPr>
          <w:rFonts w:ascii="华文细黑" w:eastAsia="华文细黑" w:hAnsi="华文细黑"/>
          <w:sz w:val="21"/>
          <w:szCs w:val="21"/>
        </w:rPr>
        <w:t>……</w:t>
      </w:r>
    </w:p>
    <w:p w:rsidR="00BA4B19" w:rsidRPr="00CC3B24" w:rsidRDefault="00CC3B24" w:rsidP="00CC3B24">
      <w:pPr>
        <w:pStyle w:val="ac"/>
        <w:spacing w:line="276" w:lineRule="auto"/>
        <w:ind w:firstLineChars="0" w:firstLine="0"/>
        <w:rPr>
          <w:rFonts w:ascii="华文细黑" w:eastAsia="华文细黑" w:hAnsi="华文细黑"/>
          <w:sz w:val="21"/>
          <w:szCs w:val="21"/>
        </w:rPr>
      </w:pPr>
      <w:r w:rsidRPr="00CC3B24">
        <w:rPr>
          <w:rFonts w:ascii="华文细黑" w:eastAsia="华文细黑" w:hAnsi="华文细黑" w:hint="eastAsia"/>
          <w:sz w:val="21"/>
          <w:szCs w:val="21"/>
        </w:rPr>
        <w:t>（4）</w:t>
      </w:r>
      <w:r w:rsidR="00BA4B19" w:rsidRPr="00CC3B24">
        <w:rPr>
          <w:rFonts w:ascii="华文细黑" w:eastAsia="华文细黑" w:hAnsi="华文细黑" w:hint="eastAsia"/>
          <w:sz w:val="21"/>
          <w:szCs w:val="21"/>
        </w:rPr>
        <w:t>实际收效</w:t>
      </w:r>
    </w:p>
    <w:p w:rsidR="00BA4B19" w:rsidRPr="00CC3B24" w:rsidRDefault="00BA4B19" w:rsidP="00BA4B19">
      <w:pPr>
        <w:pStyle w:val="ac"/>
        <w:spacing w:line="276" w:lineRule="auto"/>
        <w:ind w:firstLineChars="0" w:firstLine="0"/>
        <w:rPr>
          <w:rFonts w:ascii="华文细黑" w:eastAsia="华文细黑" w:hAnsi="华文细黑"/>
          <w:sz w:val="21"/>
          <w:szCs w:val="21"/>
        </w:rPr>
      </w:pPr>
      <w:r w:rsidRPr="00CC3B24">
        <w:rPr>
          <w:rFonts w:ascii="华文细黑" w:eastAsia="华文细黑" w:hAnsi="华文细黑" w:hint="eastAsia"/>
          <w:sz w:val="21"/>
          <w:szCs w:val="21"/>
        </w:rPr>
        <w:t>1.</w:t>
      </w:r>
      <w:r w:rsidRPr="00CC3B24">
        <w:rPr>
          <w:rFonts w:ascii="华文细黑" w:eastAsia="华文细黑" w:hAnsi="华文细黑"/>
          <w:sz w:val="21"/>
          <w:szCs w:val="21"/>
        </w:rPr>
        <w:t xml:space="preserve"> </w:t>
      </w:r>
      <w:r w:rsidRPr="00CC3B24">
        <w:rPr>
          <w:rFonts w:ascii="华文细黑" w:eastAsia="华文细黑" w:hAnsi="华文细黑" w:hint="eastAsia"/>
          <w:sz w:val="21"/>
          <w:szCs w:val="21"/>
        </w:rPr>
        <w:t>提升了信息获取的广度和速度，将选品周期提高3</w:t>
      </w:r>
      <w:r w:rsidRPr="00CC3B24">
        <w:rPr>
          <w:rFonts w:ascii="华文细黑" w:eastAsia="华文细黑" w:hAnsi="华文细黑"/>
          <w:sz w:val="21"/>
          <w:szCs w:val="21"/>
        </w:rPr>
        <w:t>0</w:t>
      </w:r>
      <w:r w:rsidRPr="00CC3B24">
        <w:rPr>
          <w:rFonts w:ascii="华文细黑" w:eastAsia="华文细黑" w:hAnsi="华文细黑" w:hint="eastAsia"/>
          <w:sz w:val="21"/>
          <w:szCs w:val="21"/>
        </w:rPr>
        <w:t>%</w:t>
      </w:r>
      <w:r w:rsidR="009953CA">
        <w:rPr>
          <w:rFonts w:ascii="华文细黑" w:eastAsia="华文细黑" w:hAnsi="华文细黑" w:hint="eastAsia"/>
          <w:sz w:val="21"/>
          <w:szCs w:val="21"/>
        </w:rPr>
        <w:t>……</w:t>
      </w:r>
    </w:p>
    <w:p w:rsidR="00BA4B19" w:rsidRPr="00CC3B24" w:rsidRDefault="00BA4B19" w:rsidP="00BA4B19">
      <w:pPr>
        <w:pStyle w:val="ac"/>
        <w:spacing w:line="276" w:lineRule="auto"/>
        <w:ind w:firstLineChars="0" w:firstLine="0"/>
        <w:rPr>
          <w:rFonts w:ascii="华文细黑" w:eastAsia="华文细黑" w:hAnsi="华文细黑"/>
          <w:sz w:val="21"/>
          <w:szCs w:val="21"/>
        </w:rPr>
      </w:pPr>
      <w:r w:rsidRPr="00CC3B24">
        <w:rPr>
          <w:rFonts w:ascii="华文细黑" w:eastAsia="华文细黑" w:hAnsi="华文细黑" w:hint="eastAsia"/>
          <w:sz w:val="21"/>
          <w:szCs w:val="21"/>
        </w:rPr>
        <w:t>2</w:t>
      </w:r>
      <w:r w:rsidRPr="00CC3B24">
        <w:rPr>
          <w:rFonts w:ascii="华文细黑" w:eastAsia="华文细黑" w:hAnsi="华文细黑"/>
          <w:sz w:val="21"/>
          <w:szCs w:val="21"/>
        </w:rPr>
        <w:t xml:space="preserve">. </w:t>
      </w:r>
      <w:r w:rsidRPr="00CC3B24">
        <w:rPr>
          <w:rFonts w:ascii="华文细黑" w:eastAsia="华文细黑" w:hAnsi="华文细黑" w:hint="eastAsia"/>
          <w:sz w:val="21"/>
          <w:szCs w:val="21"/>
        </w:rPr>
        <w:t>建立了科学全面的分析体系，助力提升选品成功率从原来的1</w:t>
      </w:r>
      <w:r w:rsidRPr="00CC3B24">
        <w:rPr>
          <w:rFonts w:ascii="华文细黑" w:eastAsia="华文细黑" w:hAnsi="华文细黑"/>
          <w:sz w:val="21"/>
          <w:szCs w:val="21"/>
        </w:rPr>
        <w:t>0%</w:t>
      </w:r>
      <w:r w:rsidRPr="00CC3B24">
        <w:rPr>
          <w:rFonts w:ascii="华文细黑" w:eastAsia="华文细黑" w:hAnsi="华文细黑" w:hint="eastAsia"/>
          <w:sz w:val="21"/>
          <w:szCs w:val="21"/>
        </w:rPr>
        <w:t>到</w:t>
      </w:r>
      <w:r w:rsidRPr="00CC3B24">
        <w:rPr>
          <w:rFonts w:ascii="华文细黑" w:eastAsia="华文细黑" w:hAnsi="华文细黑"/>
          <w:sz w:val="21"/>
          <w:szCs w:val="21"/>
        </w:rPr>
        <w:t>80%</w:t>
      </w:r>
      <w:r w:rsidR="009953CA">
        <w:rPr>
          <w:rFonts w:ascii="华文细黑" w:eastAsia="华文细黑" w:hAnsi="华文细黑" w:hint="eastAsia"/>
          <w:sz w:val="21"/>
          <w:szCs w:val="21"/>
        </w:rPr>
        <w:t>……</w:t>
      </w:r>
    </w:p>
    <w:p w:rsidR="00BA4B19" w:rsidRPr="00CC3B24" w:rsidRDefault="00BA4B19" w:rsidP="00BA4B19">
      <w:pPr>
        <w:spacing w:line="276" w:lineRule="auto"/>
        <w:rPr>
          <w:rFonts w:ascii="华文细黑" w:eastAsia="华文细黑" w:hAnsi="华文细黑"/>
          <w:b/>
          <w:szCs w:val="21"/>
        </w:rPr>
      </w:pPr>
    </w:p>
    <w:p w:rsidR="00BA4B19" w:rsidRPr="00CC3B24" w:rsidRDefault="00BA4B19" w:rsidP="00BA4B19">
      <w:pPr>
        <w:spacing w:line="276" w:lineRule="auto"/>
        <w:rPr>
          <w:rFonts w:ascii="华文细黑" w:eastAsia="华文细黑" w:hAnsi="华文细黑"/>
          <w:b/>
          <w:szCs w:val="21"/>
        </w:rPr>
      </w:pPr>
      <w:r w:rsidRPr="00CC3B24">
        <w:rPr>
          <w:rFonts w:ascii="华文细黑" w:eastAsia="华文细黑" w:hAnsi="华文细黑" w:hint="eastAsia"/>
          <w:b/>
          <w:szCs w:val="21"/>
        </w:rPr>
        <w:t>第二部分：案例详述</w:t>
      </w:r>
      <w:r w:rsidR="00CC3B24">
        <w:rPr>
          <w:rFonts w:ascii="华文细黑" w:eastAsia="华文细黑" w:hAnsi="华文细黑" w:hint="eastAsia"/>
          <w:b/>
          <w:szCs w:val="21"/>
        </w:rPr>
        <w:t>（2</w:t>
      </w:r>
      <w:r w:rsidR="00CC3B24">
        <w:rPr>
          <w:rFonts w:ascii="华文细黑" w:eastAsia="华文细黑" w:hAnsi="华文细黑"/>
          <w:b/>
          <w:szCs w:val="21"/>
        </w:rPr>
        <w:t>000</w:t>
      </w:r>
      <w:r w:rsidR="00CC3B24">
        <w:rPr>
          <w:rFonts w:ascii="华文细黑" w:eastAsia="华文细黑" w:hAnsi="华文细黑" w:hint="eastAsia"/>
          <w:b/>
          <w:szCs w:val="21"/>
        </w:rPr>
        <w:t>字以内）</w:t>
      </w:r>
    </w:p>
    <w:p w:rsidR="00BA4B19" w:rsidRPr="00CC3B24" w:rsidRDefault="00BA4B19" w:rsidP="00DD1D26">
      <w:pPr>
        <w:pStyle w:val="ac"/>
        <w:numPr>
          <w:ilvl w:val="0"/>
          <w:numId w:val="2"/>
        </w:numPr>
        <w:spacing w:line="276" w:lineRule="auto"/>
        <w:ind w:firstLineChars="0"/>
        <w:rPr>
          <w:rFonts w:ascii="华文细黑" w:eastAsia="华文细黑" w:hAnsi="华文细黑"/>
          <w:sz w:val="21"/>
          <w:szCs w:val="21"/>
        </w:rPr>
      </w:pPr>
      <w:r w:rsidRPr="00CC3B24">
        <w:rPr>
          <w:rFonts w:ascii="华文细黑" w:eastAsia="华文细黑" w:hAnsi="华文细黑" w:hint="eastAsia"/>
          <w:sz w:val="21"/>
          <w:szCs w:val="21"/>
        </w:rPr>
        <w:t>背景介绍</w:t>
      </w:r>
    </w:p>
    <w:p w:rsidR="00BA4B19" w:rsidRPr="00CC3B24" w:rsidRDefault="00BA4B19" w:rsidP="00CC3B24">
      <w:pPr>
        <w:spacing w:line="276" w:lineRule="auto"/>
        <w:rPr>
          <w:rFonts w:ascii="华文细黑" w:eastAsia="华文细黑" w:hAnsi="华文细黑"/>
          <w:szCs w:val="21"/>
        </w:rPr>
      </w:pPr>
      <w:r w:rsidRPr="00CC3B24">
        <w:rPr>
          <w:rFonts w:ascii="华文细黑" w:eastAsia="华文细黑" w:hAnsi="华文细黑"/>
          <w:szCs w:val="21"/>
        </w:rPr>
        <w:t>XXX</w:t>
      </w:r>
      <w:r w:rsidRPr="00CC3B24">
        <w:rPr>
          <w:rFonts w:ascii="华文细黑" w:eastAsia="华文细黑" w:hAnsi="华文细黑" w:hint="eastAsia"/>
          <w:szCs w:val="21"/>
        </w:rPr>
        <w:t>是全球知名的快时尚零售企业，面对激烈的市场竞争，选品策略是其重要的制胜法宝之一</w:t>
      </w:r>
      <w:r w:rsidR="00CC3B24" w:rsidRPr="00CC3B24">
        <w:rPr>
          <w:rFonts w:ascii="华文细黑" w:eastAsia="华文细黑" w:hAnsi="华文细黑" w:hint="eastAsia"/>
          <w:szCs w:val="21"/>
        </w:rPr>
        <w:t>……</w:t>
      </w:r>
    </w:p>
    <w:p w:rsidR="00BA4B19" w:rsidRPr="00CC3B24" w:rsidRDefault="00BA4B19" w:rsidP="00DD1D26">
      <w:pPr>
        <w:pStyle w:val="ac"/>
        <w:numPr>
          <w:ilvl w:val="0"/>
          <w:numId w:val="2"/>
        </w:numPr>
        <w:spacing w:line="276" w:lineRule="auto"/>
        <w:ind w:firstLineChars="0"/>
        <w:rPr>
          <w:rFonts w:ascii="华文细黑" w:eastAsia="华文细黑" w:hAnsi="华文细黑"/>
          <w:sz w:val="21"/>
          <w:szCs w:val="21"/>
        </w:rPr>
      </w:pPr>
      <w:r w:rsidRPr="00CC3B24">
        <w:rPr>
          <w:rFonts w:ascii="华文细黑" w:eastAsia="华文细黑" w:hAnsi="华文细黑" w:hint="eastAsia"/>
          <w:sz w:val="21"/>
          <w:szCs w:val="21"/>
        </w:rPr>
        <w:t>设计思路及实施流程</w:t>
      </w:r>
    </w:p>
    <w:p w:rsidR="00BA4B19" w:rsidRPr="00CC3B24" w:rsidRDefault="00CC3B24" w:rsidP="00CC3B24">
      <w:pPr>
        <w:pStyle w:val="ac"/>
        <w:spacing w:line="276" w:lineRule="auto"/>
        <w:ind w:firstLineChars="0" w:firstLine="0"/>
        <w:rPr>
          <w:rFonts w:ascii="华文细黑" w:eastAsia="华文细黑" w:hAnsi="华文细黑"/>
          <w:sz w:val="21"/>
          <w:szCs w:val="21"/>
        </w:rPr>
      </w:pPr>
      <w:r w:rsidRPr="00CC3B24">
        <w:rPr>
          <w:rFonts w:ascii="华文细黑" w:eastAsia="华文细黑" w:hAnsi="华文细黑"/>
          <w:sz w:val="21"/>
          <w:szCs w:val="21"/>
        </w:rPr>
        <w:t>XXX</w:t>
      </w:r>
      <w:r w:rsidR="00BA4B19" w:rsidRPr="00CC3B24">
        <w:rPr>
          <w:rFonts w:ascii="华文细黑" w:eastAsia="华文细黑" w:hAnsi="华文细黑" w:hint="eastAsia"/>
          <w:sz w:val="21"/>
          <w:szCs w:val="21"/>
        </w:rPr>
        <w:t>从客户痛点出发，汇集海内外各平台数据，科学建模沉淀专家模式</w:t>
      </w:r>
      <w:r w:rsidRPr="00CC3B24">
        <w:rPr>
          <w:rFonts w:ascii="华文细黑" w:eastAsia="华文细黑" w:hAnsi="华文细黑" w:hint="eastAsia"/>
          <w:sz w:val="21"/>
          <w:szCs w:val="21"/>
        </w:rPr>
        <w:t>……由图可见……</w:t>
      </w:r>
    </w:p>
    <w:p w:rsidR="00BA4B19" w:rsidRPr="00CC3B24" w:rsidRDefault="0002767E" w:rsidP="00BA4B19">
      <w:pPr>
        <w:pStyle w:val="ac"/>
        <w:spacing w:line="276" w:lineRule="auto"/>
        <w:ind w:left="720" w:firstLineChars="0" w:firstLine="0"/>
        <w:rPr>
          <w:rFonts w:ascii="华文细黑" w:eastAsia="华文细黑" w:hAnsi="华文细黑"/>
          <w:sz w:val="21"/>
          <w:szCs w:val="21"/>
        </w:rPr>
      </w:pPr>
      <w:r>
        <w:rPr>
          <w:rFonts w:ascii="华文细黑" w:eastAsia="华文细黑" w:hAnsi="华文细黑"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343.5pt;height:127.5pt;visibility:visible">
            <v:imagedata r:id="rId7" o:title=""/>
          </v:shape>
        </w:pict>
      </w:r>
    </w:p>
    <w:p w:rsidR="00BA4B19" w:rsidRPr="00CC3B24" w:rsidRDefault="00BA4B19" w:rsidP="00DD1D26">
      <w:pPr>
        <w:pStyle w:val="ac"/>
        <w:numPr>
          <w:ilvl w:val="0"/>
          <w:numId w:val="2"/>
        </w:numPr>
        <w:spacing w:line="276" w:lineRule="auto"/>
        <w:ind w:firstLineChars="0"/>
        <w:rPr>
          <w:rFonts w:ascii="华文细黑" w:eastAsia="华文细黑" w:hAnsi="华文细黑"/>
          <w:sz w:val="21"/>
          <w:szCs w:val="21"/>
        </w:rPr>
      </w:pPr>
      <w:r w:rsidRPr="00CC3B24">
        <w:rPr>
          <w:rFonts w:ascii="华文细黑" w:eastAsia="华文细黑" w:hAnsi="华文细黑" w:hint="eastAsia"/>
          <w:sz w:val="21"/>
          <w:szCs w:val="21"/>
        </w:rPr>
        <w:t>主要创新点</w:t>
      </w:r>
    </w:p>
    <w:p w:rsidR="00BA4B19" w:rsidRPr="00CC3B24" w:rsidRDefault="00BA4B19" w:rsidP="00DD1D26">
      <w:pPr>
        <w:pStyle w:val="ac"/>
        <w:numPr>
          <w:ilvl w:val="0"/>
          <w:numId w:val="3"/>
        </w:numPr>
        <w:spacing w:line="276" w:lineRule="auto"/>
        <w:ind w:left="0" w:firstLineChars="0" w:firstLine="0"/>
        <w:rPr>
          <w:rFonts w:ascii="华文细黑" w:eastAsia="华文细黑" w:hAnsi="华文细黑"/>
          <w:sz w:val="21"/>
          <w:szCs w:val="21"/>
        </w:rPr>
      </w:pPr>
      <w:r w:rsidRPr="00CC3B24">
        <w:rPr>
          <w:rFonts w:ascii="华文细黑" w:eastAsia="华文细黑" w:hAnsi="华文细黑" w:hint="eastAsia"/>
          <w:sz w:val="21"/>
          <w:szCs w:val="21"/>
        </w:rPr>
        <w:t>数据获取手段创新</w:t>
      </w:r>
      <w:r w:rsidR="00CC3B24" w:rsidRPr="00CC3B24">
        <w:rPr>
          <w:rFonts w:ascii="华文细黑" w:eastAsia="华文细黑" w:hAnsi="华文细黑" w:hint="eastAsia"/>
          <w:sz w:val="21"/>
          <w:szCs w:val="21"/>
        </w:rPr>
        <w:t>……</w:t>
      </w:r>
    </w:p>
    <w:p w:rsidR="00BA4B19" w:rsidRPr="00CC3B24" w:rsidRDefault="00BA4B19" w:rsidP="00DD1D26">
      <w:pPr>
        <w:pStyle w:val="ac"/>
        <w:numPr>
          <w:ilvl w:val="0"/>
          <w:numId w:val="3"/>
        </w:numPr>
        <w:spacing w:line="276" w:lineRule="auto"/>
        <w:ind w:left="0" w:firstLineChars="0" w:firstLine="0"/>
        <w:rPr>
          <w:rFonts w:ascii="华文细黑" w:eastAsia="华文细黑" w:hAnsi="华文细黑"/>
          <w:sz w:val="21"/>
          <w:szCs w:val="21"/>
        </w:rPr>
      </w:pPr>
      <w:r w:rsidRPr="00CC3B24">
        <w:rPr>
          <w:rFonts w:ascii="华文细黑" w:eastAsia="华文细黑" w:hAnsi="华文细黑" w:hint="eastAsia"/>
          <w:sz w:val="21"/>
          <w:szCs w:val="21"/>
        </w:rPr>
        <w:t>数据分析维度创新</w:t>
      </w:r>
      <w:r w:rsidR="00CC3B24" w:rsidRPr="00CC3B24">
        <w:rPr>
          <w:rFonts w:ascii="华文细黑" w:eastAsia="华文细黑" w:hAnsi="华文细黑" w:hint="eastAsia"/>
          <w:sz w:val="21"/>
          <w:szCs w:val="21"/>
        </w:rPr>
        <w:t>……</w:t>
      </w:r>
    </w:p>
    <w:p w:rsidR="00BA4B19" w:rsidRPr="00CC3B24" w:rsidRDefault="00BA4B19" w:rsidP="00DD1D26">
      <w:pPr>
        <w:pStyle w:val="ac"/>
        <w:numPr>
          <w:ilvl w:val="0"/>
          <w:numId w:val="2"/>
        </w:numPr>
        <w:spacing w:line="276" w:lineRule="auto"/>
        <w:ind w:firstLineChars="0"/>
        <w:rPr>
          <w:rFonts w:ascii="华文细黑" w:eastAsia="华文细黑" w:hAnsi="华文细黑"/>
          <w:sz w:val="21"/>
          <w:szCs w:val="21"/>
        </w:rPr>
      </w:pPr>
      <w:r w:rsidRPr="00CC3B24">
        <w:rPr>
          <w:rFonts w:ascii="华文细黑" w:eastAsia="华文细黑" w:hAnsi="华文细黑" w:hint="eastAsia"/>
          <w:sz w:val="21"/>
          <w:szCs w:val="21"/>
        </w:rPr>
        <w:t>实际收效</w:t>
      </w:r>
    </w:p>
    <w:p w:rsidR="00F622BE" w:rsidRPr="00CC3B24" w:rsidRDefault="00BA4B19" w:rsidP="00DD1D26">
      <w:pPr>
        <w:pStyle w:val="ac"/>
        <w:numPr>
          <w:ilvl w:val="0"/>
          <w:numId w:val="3"/>
        </w:numPr>
        <w:spacing w:line="276" w:lineRule="auto"/>
        <w:ind w:left="0" w:firstLineChars="0" w:firstLine="0"/>
        <w:rPr>
          <w:rFonts w:ascii="华文细黑" w:eastAsia="华文细黑" w:hAnsi="华文细黑"/>
          <w:sz w:val="21"/>
          <w:szCs w:val="21"/>
        </w:rPr>
      </w:pPr>
      <w:r w:rsidRPr="00CC3B24">
        <w:rPr>
          <w:rFonts w:ascii="华文细黑" w:eastAsia="华文细黑" w:hAnsi="华文细黑" w:hint="eastAsia"/>
          <w:sz w:val="21"/>
          <w:szCs w:val="21"/>
        </w:rPr>
        <w:t>提升了信息获取的广度和速度，缩短了选品周期</w:t>
      </w:r>
      <w:r w:rsidR="00CC3B24" w:rsidRPr="00CC3B24">
        <w:rPr>
          <w:rFonts w:ascii="华文细黑" w:eastAsia="华文细黑" w:hAnsi="华文细黑" w:hint="eastAsia"/>
          <w:sz w:val="21"/>
          <w:szCs w:val="21"/>
        </w:rPr>
        <w:t>，有效提升8</w:t>
      </w:r>
      <w:r w:rsidR="00CC3B24" w:rsidRPr="00CC3B24">
        <w:rPr>
          <w:rFonts w:ascii="华文细黑" w:eastAsia="华文细黑" w:hAnsi="华文细黑"/>
          <w:sz w:val="21"/>
          <w:szCs w:val="21"/>
        </w:rPr>
        <w:t>0</w:t>
      </w:r>
      <w:r w:rsidR="00CC3B24" w:rsidRPr="00CC3B24">
        <w:rPr>
          <w:rFonts w:ascii="华文细黑" w:eastAsia="华文细黑" w:hAnsi="华文细黑" w:hint="eastAsia"/>
          <w:sz w:val="21"/>
          <w:szCs w:val="21"/>
        </w:rPr>
        <w:t>%以上……</w:t>
      </w:r>
    </w:p>
    <w:sectPr w:rsidR="00F622BE" w:rsidRPr="00CC3B24" w:rsidSect="00181674">
      <w:footerReference w:type="even" r:id="rId8"/>
      <w:footerReference w:type="default" r:id="rId9"/>
      <w:pgSz w:w="11906" w:h="16838" w:code="9"/>
      <w:pgMar w:top="1588" w:right="1418" w:bottom="1418" w:left="1418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4CA" w:rsidRDefault="00AC64CA">
      <w:r>
        <w:separator/>
      </w:r>
    </w:p>
  </w:endnote>
  <w:endnote w:type="continuationSeparator" w:id="0">
    <w:p w:rsidR="00AC64CA" w:rsidRDefault="00AC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汉仪大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思源黑体 CN Medium">
    <w:panose1 w:val="020B06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4E6" w:rsidRDefault="009A54E6" w:rsidP="00181674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4E6" w:rsidRDefault="009A54E6" w:rsidP="0018167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4E6" w:rsidRPr="00181674" w:rsidRDefault="00181674" w:rsidP="00181674">
    <w:pPr>
      <w:pStyle w:val="a6"/>
      <w:framePr w:wrap="around" w:vAnchor="text" w:hAnchor="margin" w:xAlign="outside" w:y="1"/>
      <w:rPr>
        <w:rStyle w:val="a7"/>
        <w:rFonts w:ascii="方正书宋简体" w:eastAsia="方正书宋简体"/>
        <w:sz w:val="28"/>
        <w:szCs w:val="28"/>
      </w:rPr>
    </w:pPr>
    <w:r>
      <w:rPr>
        <w:rStyle w:val="a7"/>
        <w:rFonts w:ascii="方正书宋简体" w:eastAsia="方正书宋简体" w:hint="eastAsia"/>
        <w:sz w:val="28"/>
        <w:szCs w:val="28"/>
      </w:rPr>
      <w:t xml:space="preserve">— </w:t>
    </w:r>
    <w:r w:rsidR="009A54E6" w:rsidRPr="00181674">
      <w:rPr>
        <w:rStyle w:val="a7"/>
        <w:rFonts w:ascii="方正书宋简体" w:eastAsia="方正书宋简体" w:hint="eastAsia"/>
        <w:sz w:val="28"/>
        <w:szCs w:val="28"/>
      </w:rPr>
      <w:fldChar w:fldCharType="begin"/>
    </w:r>
    <w:r w:rsidR="009A54E6" w:rsidRPr="00181674">
      <w:rPr>
        <w:rStyle w:val="a7"/>
        <w:rFonts w:ascii="方正书宋简体" w:eastAsia="方正书宋简体" w:hint="eastAsia"/>
        <w:sz w:val="28"/>
        <w:szCs w:val="28"/>
      </w:rPr>
      <w:instrText xml:space="preserve">PAGE  </w:instrText>
    </w:r>
    <w:r w:rsidR="009A54E6" w:rsidRPr="00181674">
      <w:rPr>
        <w:rStyle w:val="a7"/>
        <w:rFonts w:ascii="方正书宋简体" w:eastAsia="方正书宋简体" w:hint="eastAsia"/>
        <w:sz w:val="28"/>
        <w:szCs w:val="28"/>
      </w:rPr>
      <w:fldChar w:fldCharType="separate"/>
    </w:r>
    <w:r w:rsidR="00414CA6">
      <w:rPr>
        <w:rStyle w:val="a7"/>
        <w:rFonts w:ascii="方正书宋简体" w:eastAsia="方正书宋简体"/>
        <w:noProof/>
        <w:sz w:val="28"/>
        <w:szCs w:val="28"/>
      </w:rPr>
      <w:t>4</w:t>
    </w:r>
    <w:r w:rsidR="009A54E6" w:rsidRPr="00181674">
      <w:rPr>
        <w:rStyle w:val="a7"/>
        <w:rFonts w:ascii="方正书宋简体" w:eastAsia="方正书宋简体" w:hint="eastAsia"/>
        <w:sz w:val="28"/>
        <w:szCs w:val="28"/>
      </w:rPr>
      <w:fldChar w:fldCharType="end"/>
    </w:r>
    <w:r>
      <w:rPr>
        <w:rStyle w:val="a7"/>
        <w:rFonts w:ascii="方正书宋简体" w:eastAsia="方正书宋简体" w:hint="eastAsia"/>
        <w:sz w:val="28"/>
        <w:szCs w:val="28"/>
      </w:rPr>
      <w:t xml:space="preserve"> —</w:t>
    </w:r>
  </w:p>
  <w:p w:rsidR="009A54E6" w:rsidRDefault="009A54E6" w:rsidP="00181674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4CA" w:rsidRDefault="00AC64CA">
      <w:r>
        <w:separator/>
      </w:r>
    </w:p>
  </w:footnote>
  <w:footnote w:type="continuationSeparator" w:id="0">
    <w:p w:rsidR="00AC64CA" w:rsidRDefault="00AC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38DC"/>
    <w:multiLevelType w:val="hybridMultilevel"/>
    <w:tmpl w:val="D6A03572"/>
    <w:lvl w:ilvl="0" w:tplc="70EC76F4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C84A4F"/>
    <w:multiLevelType w:val="hybridMultilevel"/>
    <w:tmpl w:val="60D42BF0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4A1255EF"/>
    <w:multiLevelType w:val="hybridMultilevel"/>
    <w:tmpl w:val="A1DAC2DA"/>
    <w:lvl w:ilvl="0" w:tplc="C3E825AE">
      <w:start w:val="1"/>
      <w:numFmt w:val="japaneseCounting"/>
      <w:lvlText w:val="%1、"/>
      <w:lvlJc w:val="left"/>
      <w:pPr>
        <w:ind w:left="132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469"/>
    <w:rsid w:val="00003AF9"/>
    <w:rsid w:val="00003CCA"/>
    <w:rsid w:val="00011B69"/>
    <w:rsid w:val="000129B0"/>
    <w:rsid w:val="0001648E"/>
    <w:rsid w:val="00017B9D"/>
    <w:rsid w:val="00017E3F"/>
    <w:rsid w:val="00022D84"/>
    <w:rsid w:val="0002601B"/>
    <w:rsid w:val="0002767E"/>
    <w:rsid w:val="0003040C"/>
    <w:rsid w:val="000304E3"/>
    <w:rsid w:val="00032078"/>
    <w:rsid w:val="000327D9"/>
    <w:rsid w:val="000331B2"/>
    <w:rsid w:val="0003621D"/>
    <w:rsid w:val="000362B2"/>
    <w:rsid w:val="00042276"/>
    <w:rsid w:val="00054928"/>
    <w:rsid w:val="000566CF"/>
    <w:rsid w:val="000626BC"/>
    <w:rsid w:val="00062BCB"/>
    <w:rsid w:val="0007377C"/>
    <w:rsid w:val="000767E4"/>
    <w:rsid w:val="00087189"/>
    <w:rsid w:val="00090F9F"/>
    <w:rsid w:val="0009162C"/>
    <w:rsid w:val="00097B34"/>
    <w:rsid w:val="000A299E"/>
    <w:rsid w:val="000A3110"/>
    <w:rsid w:val="000B0FDF"/>
    <w:rsid w:val="000B2968"/>
    <w:rsid w:val="000B2A45"/>
    <w:rsid w:val="000B2EA5"/>
    <w:rsid w:val="000B391D"/>
    <w:rsid w:val="000B4434"/>
    <w:rsid w:val="000C32C2"/>
    <w:rsid w:val="000C68DA"/>
    <w:rsid w:val="000D55C3"/>
    <w:rsid w:val="000D5D5B"/>
    <w:rsid w:val="000D72AF"/>
    <w:rsid w:val="000D7F15"/>
    <w:rsid w:val="000E1720"/>
    <w:rsid w:val="000F41FF"/>
    <w:rsid w:val="00110B11"/>
    <w:rsid w:val="00114A0F"/>
    <w:rsid w:val="00114F09"/>
    <w:rsid w:val="00124A8A"/>
    <w:rsid w:val="00126B50"/>
    <w:rsid w:val="00127E58"/>
    <w:rsid w:val="00130F56"/>
    <w:rsid w:val="001326B9"/>
    <w:rsid w:val="00135DFC"/>
    <w:rsid w:val="00140FEA"/>
    <w:rsid w:val="001430DB"/>
    <w:rsid w:val="00143C20"/>
    <w:rsid w:val="00144EBF"/>
    <w:rsid w:val="00152884"/>
    <w:rsid w:val="00154DB3"/>
    <w:rsid w:val="001574BB"/>
    <w:rsid w:val="00160DBD"/>
    <w:rsid w:val="0016366B"/>
    <w:rsid w:val="001703B4"/>
    <w:rsid w:val="001723BA"/>
    <w:rsid w:val="00177EF3"/>
    <w:rsid w:val="00181674"/>
    <w:rsid w:val="00185130"/>
    <w:rsid w:val="00185FE0"/>
    <w:rsid w:val="00186158"/>
    <w:rsid w:val="0018623B"/>
    <w:rsid w:val="001957E1"/>
    <w:rsid w:val="001A0375"/>
    <w:rsid w:val="001A33DC"/>
    <w:rsid w:val="001A603B"/>
    <w:rsid w:val="001A6951"/>
    <w:rsid w:val="001B0345"/>
    <w:rsid w:val="001B0C22"/>
    <w:rsid w:val="001B271A"/>
    <w:rsid w:val="001B27E3"/>
    <w:rsid w:val="001B564F"/>
    <w:rsid w:val="001C063C"/>
    <w:rsid w:val="001C0840"/>
    <w:rsid w:val="001C121E"/>
    <w:rsid w:val="001C27C7"/>
    <w:rsid w:val="001C2839"/>
    <w:rsid w:val="001C29C9"/>
    <w:rsid w:val="001D5A68"/>
    <w:rsid w:val="001D6747"/>
    <w:rsid w:val="001F20E2"/>
    <w:rsid w:val="001F5CE0"/>
    <w:rsid w:val="002007D9"/>
    <w:rsid w:val="00201573"/>
    <w:rsid w:val="00203DE2"/>
    <w:rsid w:val="00203F68"/>
    <w:rsid w:val="002052F6"/>
    <w:rsid w:val="0020775D"/>
    <w:rsid w:val="00220541"/>
    <w:rsid w:val="00222F52"/>
    <w:rsid w:val="00225D5D"/>
    <w:rsid w:val="0022751C"/>
    <w:rsid w:val="00230A9D"/>
    <w:rsid w:val="002312DF"/>
    <w:rsid w:val="00232BC8"/>
    <w:rsid w:val="00234CC1"/>
    <w:rsid w:val="00247625"/>
    <w:rsid w:val="00254954"/>
    <w:rsid w:val="00260FC9"/>
    <w:rsid w:val="00261678"/>
    <w:rsid w:val="0026336E"/>
    <w:rsid w:val="002654BF"/>
    <w:rsid w:val="00270930"/>
    <w:rsid w:val="00273A08"/>
    <w:rsid w:val="00280F77"/>
    <w:rsid w:val="002910B0"/>
    <w:rsid w:val="002932B5"/>
    <w:rsid w:val="0029556F"/>
    <w:rsid w:val="00297246"/>
    <w:rsid w:val="002A14F9"/>
    <w:rsid w:val="002A1A3D"/>
    <w:rsid w:val="002A3EB3"/>
    <w:rsid w:val="002A7B9B"/>
    <w:rsid w:val="002B53D8"/>
    <w:rsid w:val="002C224E"/>
    <w:rsid w:val="002C24D8"/>
    <w:rsid w:val="002D317D"/>
    <w:rsid w:val="002D362B"/>
    <w:rsid w:val="002D3C7A"/>
    <w:rsid w:val="002D4419"/>
    <w:rsid w:val="002D47DF"/>
    <w:rsid w:val="002D4FDB"/>
    <w:rsid w:val="002E03EF"/>
    <w:rsid w:val="002E3144"/>
    <w:rsid w:val="002E6082"/>
    <w:rsid w:val="002E6A07"/>
    <w:rsid w:val="002E70A7"/>
    <w:rsid w:val="002E7F08"/>
    <w:rsid w:val="002F18CF"/>
    <w:rsid w:val="002F260D"/>
    <w:rsid w:val="00310F97"/>
    <w:rsid w:val="003137E0"/>
    <w:rsid w:val="003179FD"/>
    <w:rsid w:val="00327B2D"/>
    <w:rsid w:val="003343B4"/>
    <w:rsid w:val="00340711"/>
    <w:rsid w:val="00357AFB"/>
    <w:rsid w:val="00357DDC"/>
    <w:rsid w:val="003603E0"/>
    <w:rsid w:val="0036114A"/>
    <w:rsid w:val="003624E2"/>
    <w:rsid w:val="003657A7"/>
    <w:rsid w:val="00371CCA"/>
    <w:rsid w:val="00373863"/>
    <w:rsid w:val="00380A1A"/>
    <w:rsid w:val="00391628"/>
    <w:rsid w:val="003A4AD9"/>
    <w:rsid w:val="003B2D2C"/>
    <w:rsid w:val="003B6338"/>
    <w:rsid w:val="003C1986"/>
    <w:rsid w:val="003C6593"/>
    <w:rsid w:val="003D1086"/>
    <w:rsid w:val="003D1353"/>
    <w:rsid w:val="003D432C"/>
    <w:rsid w:val="003D7A05"/>
    <w:rsid w:val="003D7ACC"/>
    <w:rsid w:val="003E0BBE"/>
    <w:rsid w:val="003E165C"/>
    <w:rsid w:val="003F2F0D"/>
    <w:rsid w:val="003F3316"/>
    <w:rsid w:val="003F6D7D"/>
    <w:rsid w:val="00401E3F"/>
    <w:rsid w:val="00404304"/>
    <w:rsid w:val="004048BD"/>
    <w:rsid w:val="00406367"/>
    <w:rsid w:val="00411B8D"/>
    <w:rsid w:val="00414CA6"/>
    <w:rsid w:val="004177BB"/>
    <w:rsid w:val="00423906"/>
    <w:rsid w:val="004328E1"/>
    <w:rsid w:val="00436792"/>
    <w:rsid w:val="00443A1C"/>
    <w:rsid w:val="00450453"/>
    <w:rsid w:val="004516CC"/>
    <w:rsid w:val="00451B90"/>
    <w:rsid w:val="00452EA0"/>
    <w:rsid w:val="004543E7"/>
    <w:rsid w:val="00454497"/>
    <w:rsid w:val="00457AB8"/>
    <w:rsid w:val="00461446"/>
    <w:rsid w:val="004618E0"/>
    <w:rsid w:val="00463CD2"/>
    <w:rsid w:val="00474D96"/>
    <w:rsid w:val="0047528D"/>
    <w:rsid w:val="00476338"/>
    <w:rsid w:val="00477AE5"/>
    <w:rsid w:val="00481279"/>
    <w:rsid w:val="00481818"/>
    <w:rsid w:val="00481D07"/>
    <w:rsid w:val="00484942"/>
    <w:rsid w:val="00484A27"/>
    <w:rsid w:val="00484ECB"/>
    <w:rsid w:val="004878CC"/>
    <w:rsid w:val="004934EE"/>
    <w:rsid w:val="00493A31"/>
    <w:rsid w:val="004A2389"/>
    <w:rsid w:val="004A5BFA"/>
    <w:rsid w:val="004B18C4"/>
    <w:rsid w:val="004B47C0"/>
    <w:rsid w:val="004B6253"/>
    <w:rsid w:val="004B7405"/>
    <w:rsid w:val="004C2D50"/>
    <w:rsid w:val="004D0A7A"/>
    <w:rsid w:val="004D30C2"/>
    <w:rsid w:val="004D34CD"/>
    <w:rsid w:val="004D473D"/>
    <w:rsid w:val="004D6FC2"/>
    <w:rsid w:val="004E213F"/>
    <w:rsid w:val="004F7B83"/>
    <w:rsid w:val="00502FDE"/>
    <w:rsid w:val="005069F9"/>
    <w:rsid w:val="00511AE3"/>
    <w:rsid w:val="00513171"/>
    <w:rsid w:val="005209BB"/>
    <w:rsid w:val="00523BE0"/>
    <w:rsid w:val="00525393"/>
    <w:rsid w:val="0052714D"/>
    <w:rsid w:val="005278FC"/>
    <w:rsid w:val="00527AA6"/>
    <w:rsid w:val="00530BA5"/>
    <w:rsid w:val="005336F8"/>
    <w:rsid w:val="00535ADB"/>
    <w:rsid w:val="005377ED"/>
    <w:rsid w:val="00542A69"/>
    <w:rsid w:val="005452F5"/>
    <w:rsid w:val="005515C0"/>
    <w:rsid w:val="005538B0"/>
    <w:rsid w:val="00560A1B"/>
    <w:rsid w:val="005621E0"/>
    <w:rsid w:val="00566A7B"/>
    <w:rsid w:val="005706D6"/>
    <w:rsid w:val="005733D7"/>
    <w:rsid w:val="005762A0"/>
    <w:rsid w:val="005858B3"/>
    <w:rsid w:val="0059088A"/>
    <w:rsid w:val="00590DEF"/>
    <w:rsid w:val="00591DB5"/>
    <w:rsid w:val="005A0479"/>
    <w:rsid w:val="005A2CE1"/>
    <w:rsid w:val="005A45C6"/>
    <w:rsid w:val="005B5E5C"/>
    <w:rsid w:val="005C05C5"/>
    <w:rsid w:val="005C2108"/>
    <w:rsid w:val="005C250E"/>
    <w:rsid w:val="005C3518"/>
    <w:rsid w:val="005C634B"/>
    <w:rsid w:val="005C7DEB"/>
    <w:rsid w:val="005D0C39"/>
    <w:rsid w:val="005D1755"/>
    <w:rsid w:val="005D380E"/>
    <w:rsid w:val="005D57EA"/>
    <w:rsid w:val="005E067D"/>
    <w:rsid w:val="005F1A0A"/>
    <w:rsid w:val="006016C5"/>
    <w:rsid w:val="0060419C"/>
    <w:rsid w:val="00605811"/>
    <w:rsid w:val="00610737"/>
    <w:rsid w:val="0061086C"/>
    <w:rsid w:val="00623598"/>
    <w:rsid w:val="006245AB"/>
    <w:rsid w:val="00630856"/>
    <w:rsid w:val="00633881"/>
    <w:rsid w:val="00633ADE"/>
    <w:rsid w:val="00634346"/>
    <w:rsid w:val="0063660D"/>
    <w:rsid w:val="0064253B"/>
    <w:rsid w:val="00642E68"/>
    <w:rsid w:val="006438BD"/>
    <w:rsid w:val="006528A4"/>
    <w:rsid w:val="00654177"/>
    <w:rsid w:val="0066214A"/>
    <w:rsid w:val="0066416E"/>
    <w:rsid w:val="00665AD8"/>
    <w:rsid w:val="006727F2"/>
    <w:rsid w:val="00673E8B"/>
    <w:rsid w:val="00676C17"/>
    <w:rsid w:val="0068104A"/>
    <w:rsid w:val="006825BC"/>
    <w:rsid w:val="006963DE"/>
    <w:rsid w:val="006A284D"/>
    <w:rsid w:val="006A3C97"/>
    <w:rsid w:val="006A52F9"/>
    <w:rsid w:val="006B1F28"/>
    <w:rsid w:val="006B7111"/>
    <w:rsid w:val="006C06B7"/>
    <w:rsid w:val="006C08BC"/>
    <w:rsid w:val="006C1C21"/>
    <w:rsid w:val="006C1C8D"/>
    <w:rsid w:val="006C212F"/>
    <w:rsid w:val="006C29FA"/>
    <w:rsid w:val="006C2B87"/>
    <w:rsid w:val="006C63D2"/>
    <w:rsid w:val="006D1153"/>
    <w:rsid w:val="006D62AB"/>
    <w:rsid w:val="006E2605"/>
    <w:rsid w:val="006F0D97"/>
    <w:rsid w:val="006F1951"/>
    <w:rsid w:val="006F3CF2"/>
    <w:rsid w:val="006F40E6"/>
    <w:rsid w:val="006F4636"/>
    <w:rsid w:val="006F7718"/>
    <w:rsid w:val="00700624"/>
    <w:rsid w:val="00701586"/>
    <w:rsid w:val="007167D3"/>
    <w:rsid w:val="00720185"/>
    <w:rsid w:val="0072056B"/>
    <w:rsid w:val="00721419"/>
    <w:rsid w:val="00725033"/>
    <w:rsid w:val="00732640"/>
    <w:rsid w:val="007336D4"/>
    <w:rsid w:val="00734A48"/>
    <w:rsid w:val="00741EB1"/>
    <w:rsid w:val="0074282C"/>
    <w:rsid w:val="007558AA"/>
    <w:rsid w:val="00760727"/>
    <w:rsid w:val="00762702"/>
    <w:rsid w:val="00765094"/>
    <w:rsid w:val="0076580C"/>
    <w:rsid w:val="00767CEE"/>
    <w:rsid w:val="007768C4"/>
    <w:rsid w:val="00776FB2"/>
    <w:rsid w:val="00783019"/>
    <w:rsid w:val="00783CF6"/>
    <w:rsid w:val="00785285"/>
    <w:rsid w:val="00785CF0"/>
    <w:rsid w:val="00785FE1"/>
    <w:rsid w:val="007938B6"/>
    <w:rsid w:val="00794D3F"/>
    <w:rsid w:val="0079597D"/>
    <w:rsid w:val="00796514"/>
    <w:rsid w:val="0079774A"/>
    <w:rsid w:val="007A0F7E"/>
    <w:rsid w:val="007A5CE5"/>
    <w:rsid w:val="007A7326"/>
    <w:rsid w:val="007B125A"/>
    <w:rsid w:val="007C18EF"/>
    <w:rsid w:val="007C2A15"/>
    <w:rsid w:val="007C7C1B"/>
    <w:rsid w:val="007D3262"/>
    <w:rsid w:val="007D5E72"/>
    <w:rsid w:val="007D6DC0"/>
    <w:rsid w:val="007E13A3"/>
    <w:rsid w:val="007E2907"/>
    <w:rsid w:val="007E2F19"/>
    <w:rsid w:val="007E5D41"/>
    <w:rsid w:val="007F0D95"/>
    <w:rsid w:val="007F4A86"/>
    <w:rsid w:val="007F661D"/>
    <w:rsid w:val="007F6912"/>
    <w:rsid w:val="00801F8D"/>
    <w:rsid w:val="008049D5"/>
    <w:rsid w:val="00805307"/>
    <w:rsid w:val="008054F9"/>
    <w:rsid w:val="00805973"/>
    <w:rsid w:val="00811C6B"/>
    <w:rsid w:val="008140B1"/>
    <w:rsid w:val="00814AF7"/>
    <w:rsid w:val="008165A4"/>
    <w:rsid w:val="0081788A"/>
    <w:rsid w:val="00822B93"/>
    <w:rsid w:val="00824972"/>
    <w:rsid w:val="00825BFE"/>
    <w:rsid w:val="00831636"/>
    <w:rsid w:val="00831D12"/>
    <w:rsid w:val="008349D6"/>
    <w:rsid w:val="00837777"/>
    <w:rsid w:val="0084075C"/>
    <w:rsid w:val="00842121"/>
    <w:rsid w:val="0084434E"/>
    <w:rsid w:val="00850749"/>
    <w:rsid w:val="0085085A"/>
    <w:rsid w:val="00852409"/>
    <w:rsid w:val="00852E5A"/>
    <w:rsid w:val="00854184"/>
    <w:rsid w:val="00854345"/>
    <w:rsid w:val="00855D9B"/>
    <w:rsid w:val="00861778"/>
    <w:rsid w:val="00862F40"/>
    <w:rsid w:val="0086308D"/>
    <w:rsid w:val="00863F3C"/>
    <w:rsid w:val="00866A41"/>
    <w:rsid w:val="00881EAB"/>
    <w:rsid w:val="00890762"/>
    <w:rsid w:val="008A48C4"/>
    <w:rsid w:val="008A6D8C"/>
    <w:rsid w:val="008C16A3"/>
    <w:rsid w:val="008C63EB"/>
    <w:rsid w:val="008D2D6E"/>
    <w:rsid w:val="008E32E4"/>
    <w:rsid w:val="008E73AD"/>
    <w:rsid w:val="008F3F1A"/>
    <w:rsid w:val="008F3FE0"/>
    <w:rsid w:val="008F52EF"/>
    <w:rsid w:val="0090028D"/>
    <w:rsid w:val="0091156F"/>
    <w:rsid w:val="00917566"/>
    <w:rsid w:val="00917650"/>
    <w:rsid w:val="00921A91"/>
    <w:rsid w:val="00921AE3"/>
    <w:rsid w:val="00921D7C"/>
    <w:rsid w:val="00925E27"/>
    <w:rsid w:val="009262EC"/>
    <w:rsid w:val="00927D84"/>
    <w:rsid w:val="00934078"/>
    <w:rsid w:val="009354D9"/>
    <w:rsid w:val="0093698C"/>
    <w:rsid w:val="009407EF"/>
    <w:rsid w:val="00947315"/>
    <w:rsid w:val="00947F30"/>
    <w:rsid w:val="009509D3"/>
    <w:rsid w:val="00961F10"/>
    <w:rsid w:val="009715C8"/>
    <w:rsid w:val="0097372A"/>
    <w:rsid w:val="00974220"/>
    <w:rsid w:val="00974A6A"/>
    <w:rsid w:val="00974ACC"/>
    <w:rsid w:val="00975870"/>
    <w:rsid w:val="0097595C"/>
    <w:rsid w:val="00981BB1"/>
    <w:rsid w:val="009842BF"/>
    <w:rsid w:val="009936F0"/>
    <w:rsid w:val="009953CA"/>
    <w:rsid w:val="00995744"/>
    <w:rsid w:val="0099760C"/>
    <w:rsid w:val="009A4137"/>
    <w:rsid w:val="009A4A19"/>
    <w:rsid w:val="009A54E6"/>
    <w:rsid w:val="009B00FB"/>
    <w:rsid w:val="009B0712"/>
    <w:rsid w:val="009B28AA"/>
    <w:rsid w:val="009B3CB3"/>
    <w:rsid w:val="009B6091"/>
    <w:rsid w:val="009C1780"/>
    <w:rsid w:val="009C1A25"/>
    <w:rsid w:val="009C3B62"/>
    <w:rsid w:val="009D0B43"/>
    <w:rsid w:val="009D0E8D"/>
    <w:rsid w:val="009D4285"/>
    <w:rsid w:val="009D7496"/>
    <w:rsid w:val="009E1DD1"/>
    <w:rsid w:val="009E23C9"/>
    <w:rsid w:val="00A00017"/>
    <w:rsid w:val="00A00C30"/>
    <w:rsid w:val="00A01A22"/>
    <w:rsid w:val="00A020A6"/>
    <w:rsid w:val="00A02C8A"/>
    <w:rsid w:val="00A12BF4"/>
    <w:rsid w:val="00A12CD8"/>
    <w:rsid w:val="00A141C7"/>
    <w:rsid w:val="00A16401"/>
    <w:rsid w:val="00A20262"/>
    <w:rsid w:val="00A24778"/>
    <w:rsid w:val="00A25D76"/>
    <w:rsid w:val="00A3155D"/>
    <w:rsid w:val="00A35245"/>
    <w:rsid w:val="00A42B2B"/>
    <w:rsid w:val="00A4458F"/>
    <w:rsid w:val="00A505CF"/>
    <w:rsid w:val="00A563A1"/>
    <w:rsid w:val="00A57289"/>
    <w:rsid w:val="00A620FD"/>
    <w:rsid w:val="00A6750F"/>
    <w:rsid w:val="00A675B9"/>
    <w:rsid w:val="00A82040"/>
    <w:rsid w:val="00A87458"/>
    <w:rsid w:val="00A940D7"/>
    <w:rsid w:val="00A94E50"/>
    <w:rsid w:val="00A96AC2"/>
    <w:rsid w:val="00A978EB"/>
    <w:rsid w:val="00AA0334"/>
    <w:rsid w:val="00AB0C71"/>
    <w:rsid w:val="00AB6B7C"/>
    <w:rsid w:val="00AC3DD8"/>
    <w:rsid w:val="00AC64CA"/>
    <w:rsid w:val="00AC774D"/>
    <w:rsid w:val="00AD039F"/>
    <w:rsid w:val="00AD12B2"/>
    <w:rsid w:val="00AD2860"/>
    <w:rsid w:val="00AD7640"/>
    <w:rsid w:val="00AE0DDF"/>
    <w:rsid w:val="00AE0EA8"/>
    <w:rsid w:val="00AE2CCF"/>
    <w:rsid w:val="00AE3076"/>
    <w:rsid w:val="00AE308E"/>
    <w:rsid w:val="00AE322A"/>
    <w:rsid w:val="00AE5B6E"/>
    <w:rsid w:val="00AE7796"/>
    <w:rsid w:val="00AF160B"/>
    <w:rsid w:val="00AF3F0C"/>
    <w:rsid w:val="00AF5420"/>
    <w:rsid w:val="00AF7BC3"/>
    <w:rsid w:val="00AF7EC4"/>
    <w:rsid w:val="00B01C30"/>
    <w:rsid w:val="00B022EC"/>
    <w:rsid w:val="00B03A21"/>
    <w:rsid w:val="00B06FCA"/>
    <w:rsid w:val="00B11C98"/>
    <w:rsid w:val="00B1621C"/>
    <w:rsid w:val="00B23E18"/>
    <w:rsid w:val="00B31EC9"/>
    <w:rsid w:val="00B361BD"/>
    <w:rsid w:val="00B40EFF"/>
    <w:rsid w:val="00B46255"/>
    <w:rsid w:val="00B46AF9"/>
    <w:rsid w:val="00B51BC9"/>
    <w:rsid w:val="00B523CC"/>
    <w:rsid w:val="00B55B47"/>
    <w:rsid w:val="00B55CA1"/>
    <w:rsid w:val="00B57B7B"/>
    <w:rsid w:val="00B60E92"/>
    <w:rsid w:val="00B62449"/>
    <w:rsid w:val="00B65378"/>
    <w:rsid w:val="00B718DE"/>
    <w:rsid w:val="00B73A59"/>
    <w:rsid w:val="00B76E7F"/>
    <w:rsid w:val="00B80D01"/>
    <w:rsid w:val="00B86161"/>
    <w:rsid w:val="00B92DF0"/>
    <w:rsid w:val="00B95368"/>
    <w:rsid w:val="00B97E11"/>
    <w:rsid w:val="00BA035F"/>
    <w:rsid w:val="00BA0D59"/>
    <w:rsid w:val="00BA1BD3"/>
    <w:rsid w:val="00BA4B19"/>
    <w:rsid w:val="00BA4EFD"/>
    <w:rsid w:val="00BA54EA"/>
    <w:rsid w:val="00BA7E30"/>
    <w:rsid w:val="00BB0FDE"/>
    <w:rsid w:val="00BB138B"/>
    <w:rsid w:val="00BB6257"/>
    <w:rsid w:val="00BB6A7F"/>
    <w:rsid w:val="00BC14D3"/>
    <w:rsid w:val="00BC16B6"/>
    <w:rsid w:val="00BC24DC"/>
    <w:rsid w:val="00BC3E92"/>
    <w:rsid w:val="00BD3575"/>
    <w:rsid w:val="00BD7AEF"/>
    <w:rsid w:val="00BE02D9"/>
    <w:rsid w:val="00BE2117"/>
    <w:rsid w:val="00BE6F36"/>
    <w:rsid w:val="00BE774C"/>
    <w:rsid w:val="00BF0515"/>
    <w:rsid w:val="00BF195D"/>
    <w:rsid w:val="00BF1D84"/>
    <w:rsid w:val="00BF3942"/>
    <w:rsid w:val="00C00458"/>
    <w:rsid w:val="00C00FC9"/>
    <w:rsid w:val="00C02B7A"/>
    <w:rsid w:val="00C077A5"/>
    <w:rsid w:val="00C22825"/>
    <w:rsid w:val="00C32FA4"/>
    <w:rsid w:val="00C35C04"/>
    <w:rsid w:val="00C42DBD"/>
    <w:rsid w:val="00C4785A"/>
    <w:rsid w:val="00C5311B"/>
    <w:rsid w:val="00C568CF"/>
    <w:rsid w:val="00C57209"/>
    <w:rsid w:val="00C575A9"/>
    <w:rsid w:val="00C578E2"/>
    <w:rsid w:val="00C72910"/>
    <w:rsid w:val="00C73A58"/>
    <w:rsid w:val="00C82647"/>
    <w:rsid w:val="00C82A4E"/>
    <w:rsid w:val="00C83337"/>
    <w:rsid w:val="00C94F56"/>
    <w:rsid w:val="00CA0591"/>
    <w:rsid w:val="00CA540F"/>
    <w:rsid w:val="00CA5730"/>
    <w:rsid w:val="00CA7A49"/>
    <w:rsid w:val="00CA7F06"/>
    <w:rsid w:val="00CB22A9"/>
    <w:rsid w:val="00CC0B62"/>
    <w:rsid w:val="00CC15B7"/>
    <w:rsid w:val="00CC2663"/>
    <w:rsid w:val="00CC2EB1"/>
    <w:rsid w:val="00CC2F1E"/>
    <w:rsid w:val="00CC3B06"/>
    <w:rsid w:val="00CC3B24"/>
    <w:rsid w:val="00CC601F"/>
    <w:rsid w:val="00CC748E"/>
    <w:rsid w:val="00CD4965"/>
    <w:rsid w:val="00CD5774"/>
    <w:rsid w:val="00CD6025"/>
    <w:rsid w:val="00CE477C"/>
    <w:rsid w:val="00CE7DC9"/>
    <w:rsid w:val="00CE7F54"/>
    <w:rsid w:val="00CF76ED"/>
    <w:rsid w:val="00D00391"/>
    <w:rsid w:val="00D024D1"/>
    <w:rsid w:val="00D05295"/>
    <w:rsid w:val="00D054B8"/>
    <w:rsid w:val="00D06BB3"/>
    <w:rsid w:val="00D107C2"/>
    <w:rsid w:val="00D1111F"/>
    <w:rsid w:val="00D13A3F"/>
    <w:rsid w:val="00D16FBB"/>
    <w:rsid w:val="00D21AEF"/>
    <w:rsid w:val="00D248D7"/>
    <w:rsid w:val="00D2636B"/>
    <w:rsid w:val="00D325E0"/>
    <w:rsid w:val="00D33284"/>
    <w:rsid w:val="00D33ECA"/>
    <w:rsid w:val="00D36BF2"/>
    <w:rsid w:val="00D40C51"/>
    <w:rsid w:val="00D47264"/>
    <w:rsid w:val="00D509B8"/>
    <w:rsid w:val="00D60452"/>
    <w:rsid w:val="00D6495B"/>
    <w:rsid w:val="00D74B7D"/>
    <w:rsid w:val="00D75AC0"/>
    <w:rsid w:val="00D818F5"/>
    <w:rsid w:val="00D96BA1"/>
    <w:rsid w:val="00DA25E9"/>
    <w:rsid w:val="00DA2EDD"/>
    <w:rsid w:val="00DA316B"/>
    <w:rsid w:val="00DA7D7C"/>
    <w:rsid w:val="00DB61F2"/>
    <w:rsid w:val="00DB7FA7"/>
    <w:rsid w:val="00DC12F1"/>
    <w:rsid w:val="00DC2743"/>
    <w:rsid w:val="00DC3497"/>
    <w:rsid w:val="00DC6522"/>
    <w:rsid w:val="00DD1D26"/>
    <w:rsid w:val="00DD3BE7"/>
    <w:rsid w:val="00DE087A"/>
    <w:rsid w:val="00DE344B"/>
    <w:rsid w:val="00DE6B67"/>
    <w:rsid w:val="00DE7ACF"/>
    <w:rsid w:val="00DF08E3"/>
    <w:rsid w:val="00DF1A37"/>
    <w:rsid w:val="00DF2D91"/>
    <w:rsid w:val="00DF3E20"/>
    <w:rsid w:val="00DF4617"/>
    <w:rsid w:val="00E03B51"/>
    <w:rsid w:val="00E0745F"/>
    <w:rsid w:val="00E12514"/>
    <w:rsid w:val="00E128D6"/>
    <w:rsid w:val="00E13238"/>
    <w:rsid w:val="00E20F2C"/>
    <w:rsid w:val="00E2386F"/>
    <w:rsid w:val="00E244A4"/>
    <w:rsid w:val="00E24530"/>
    <w:rsid w:val="00E3039F"/>
    <w:rsid w:val="00E361A2"/>
    <w:rsid w:val="00E36549"/>
    <w:rsid w:val="00E36844"/>
    <w:rsid w:val="00E42B07"/>
    <w:rsid w:val="00E45EAE"/>
    <w:rsid w:val="00E5377F"/>
    <w:rsid w:val="00E619B9"/>
    <w:rsid w:val="00E63C29"/>
    <w:rsid w:val="00E640EC"/>
    <w:rsid w:val="00E657E2"/>
    <w:rsid w:val="00E70D05"/>
    <w:rsid w:val="00E722B0"/>
    <w:rsid w:val="00E75493"/>
    <w:rsid w:val="00E76A9C"/>
    <w:rsid w:val="00E81A26"/>
    <w:rsid w:val="00E90B5A"/>
    <w:rsid w:val="00E92BA3"/>
    <w:rsid w:val="00E956E2"/>
    <w:rsid w:val="00E95F8E"/>
    <w:rsid w:val="00EA0793"/>
    <w:rsid w:val="00EA1646"/>
    <w:rsid w:val="00EA4631"/>
    <w:rsid w:val="00EA481F"/>
    <w:rsid w:val="00EA5FCD"/>
    <w:rsid w:val="00EA61E5"/>
    <w:rsid w:val="00EA6824"/>
    <w:rsid w:val="00EA707A"/>
    <w:rsid w:val="00EB255B"/>
    <w:rsid w:val="00EC20EF"/>
    <w:rsid w:val="00EC334F"/>
    <w:rsid w:val="00EC35D3"/>
    <w:rsid w:val="00EC396C"/>
    <w:rsid w:val="00ED0482"/>
    <w:rsid w:val="00ED28DF"/>
    <w:rsid w:val="00ED39AE"/>
    <w:rsid w:val="00ED688B"/>
    <w:rsid w:val="00EE0238"/>
    <w:rsid w:val="00EE0CC7"/>
    <w:rsid w:val="00EE3A33"/>
    <w:rsid w:val="00EF04D3"/>
    <w:rsid w:val="00EF7469"/>
    <w:rsid w:val="00F010E5"/>
    <w:rsid w:val="00F04F70"/>
    <w:rsid w:val="00F05DD5"/>
    <w:rsid w:val="00F1477D"/>
    <w:rsid w:val="00F20494"/>
    <w:rsid w:val="00F24FFF"/>
    <w:rsid w:val="00F305CF"/>
    <w:rsid w:val="00F372C8"/>
    <w:rsid w:val="00F37D94"/>
    <w:rsid w:val="00F40C49"/>
    <w:rsid w:val="00F42E11"/>
    <w:rsid w:val="00F46E83"/>
    <w:rsid w:val="00F622BE"/>
    <w:rsid w:val="00F650CB"/>
    <w:rsid w:val="00F8478D"/>
    <w:rsid w:val="00F857A6"/>
    <w:rsid w:val="00F94239"/>
    <w:rsid w:val="00F9624E"/>
    <w:rsid w:val="00FA0AAF"/>
    <w:rsid w:val="00FB224C"/>
    <w:rsid w:val="00FB4F0D"/>
    <w:rsid w:val="00FC72A7"/>
    <w:rsid w:val="00FC72C0"/>
    <w:rsid w:val="00FD26FF"/>
    <w:rsid w:val="00FD4DB6"/>
    <w:rsid w:val="00FD6550"/>
    <w:rsid w:val="00FE1667"/>
    <w:rsid w:val="00FE37E0"/>
    <w:rsid w:val="00FE6210"/>
    <w:rsid w:val="00FF1FFB"/>
    <w:rsid w:val="00FF3067"/>
    <w:rsid w:val="00FF46E5"/>
    <w:rsid w:val="00FF49BF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80FA6"/>
  <w15:chartTrackingRefBased/>
  <w15:docId w15:val="{D03DA5A9-D8B3-4854-BDDA-C632E29F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5">
    <w:name w:val="Balloon Text"/>
    <w:basedOn w:val="a"/>
    <w:semiHidden/>
    <w:rsid w:val="006B7111"/>
    <w:rPr>
      <w:sz w:val="18"/>
      <w:szCs w:val="18"/>
    </w:rPr>
  </w:style>
  <w:style w:type="paragraph" w:styleId="a6">
    <w:name w:val="footer"/>
    <w:basedOn w:val="a"/>
    <w:rsid w:val="00D1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13A3F"/>
  </w:style>
  <w:style w:type="table" w:styleId="a8">
    <w:name w:val="Table Grid"/>
    <w:basedOn w:val="a1"/>
    <w:rsid w:val="00F24F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E4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CE477C"/>
    <w:rPr>
      <w:kern w:val="2"/>
      <w:sz w:val="18"/>
      <w:szCs w:val="18"/>
    </w:rPr>
  </w:style>
  <w:style w:type="paragraph" w:customStyle="1" w:styleId="Default">
    <w:name w:val="Default"/>
    <w:rsid w:val="00B23E18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styleId="ab">
    <w:name w:val="Unresolved Mention"/>
    <w:uiPriority w:val="99"/>
    <w:semiHidden/>
    <w:unhideWhenUsed/>
    <w:rsid w:val="00AE2CCF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A4B19"/>
    <w:pPr>
      <w:ind w:firstLineChars="200" w:firstLine="420"/>
    </w:pPr>
    <w:rPr>
      <w:rFonts w:ascii="等线" w:eastAsia="等线" w:hAnsi="等线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171</Words>
  <Characters>977</Characters>
  <Application>Microsoft Office Word</Application>
  <DocSecurity>0</DocSecurity>
  <Lines>8</Lines>
  <Paragraphs>2</Paragraphs>
  <ScaleCrop>false</ScaleCrop>
  <Company>ccfa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关于征集2018年度零售技术创新案例的通知</dc:title>
  <dc:subject/>
  <dc:creator>ccfa</dc:creator>
  <cp:keywords/>
  <cp:lastModifiedBy>郭 玉金</cp:lastModifiedBy>
  <cp:revision>6</cp:revision>
  <cp:lastPrinted>2019-01-21T06:22:00Z</cp:lastPrinted>
  <dcterms:created xsi:type="dcterms:W3CDTF">2019-01-22T01:40:00Z</dcterms:created>
  <dcterms:modified xsi:type="dcterms:W3CDTF">2019-01-23T07:14:00Z</dcterms:modified>
</cp:coreProperties>
</file>